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4B056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2C3E50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2C3E50"/>
          <w:spacing w:val="0"/>
          <w:sz w:val="32"/>
          <w:szCs w:val="32"/>
          <w:highlight w:val="none"/>
          <w:lang w:eastAsia="zh-CN"/>
        </w:rPr>
        <w:t>绍兴市水联环境服务有限公司2026—2027年食堂肉类、禽类食材采购项目（第二次）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2C3E50"/>
          <w:spacing w:val="0"/>
          <w:sz w:val="32"/>
          <w:szCs w:val="32"/>
          <w:highlight w:val="none"/>
          <w:lang w:val="en-US" w:eastAsia="zh-CN"/>
        </w:rPr>
        <w:t>更正公告</w:t>
      </w:r>
    </w:p>
    <w:p w14:paraId="57F3A0CE"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  <w:t>项目基本情况</w:t>
      </w:r>
    </w:p>
    <w:p w14:paraId="22FAE30F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eastAsia="zh-CN"/>
        </w:rPr>
        <w:t>绍兴市水联环境服务有限公司</w:t>
      </w:r>
    </w:p>
    <w:p w14:paraId="6568E48B">
      <w:pPr>
        <w:pStyle w:val="3"/>
        <w:spacing w:line="360" w:lineRule="auto"/>
        <w:ind w:left="0" w:leftChars="0" w:firstLine="0" w:firstLineChars="0"/>
        <w:rPr>
          <w:rFonts w:hint="eastAsia"/>
          <w:highlight w:val="none"/>
          <w:lang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  <w:t>项目编号：SX2026CG01124</w:t>
      </w:r>
    </w:p>
    <w:p w14:paraId="00193AB6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  <w:t>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eastAsia="zh-CN"/>
        </w:rPr>
        <w:t>绍兴市水联环境服务有限公司2026—2027年食堂肉类、禽类食材采购项目（第二次）</w:t>
      </w:r>
    </w:p>
    <w:p w14:paraId="19E7D3E0"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  <w:t>首次</w:t>
      </w: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  <w:t>公告发布日期：</w:t>
      </w: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val="en-US" w:eastAsia="zh-CN"/>
        </w:rPr>
        <w:t>2026年7月9日</w:t>
      </w:r>
      <w:bookmarkStart w:id="0" w:name="_GoBack"/>
      <w:bookmarkEnd w:id="0"/>
    </w:p>
    <w:p w14:paraId="6EF887C4"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  <w:t>更正信息</w:t>
      </w:r>
    </w:p>
    <w:p w14:paraId="7D0CCDAA"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  <w:t>更正事项：</w:t>
      </w: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  <w:lang w:val="en-US" w:eastAsia="zh-CN"/>
        </w:rPr>
        <w:t>采购公告、采购文件</w:t>
      </w:r>
    </w:p>
    <w:p w14:paraId="0587E806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C3E50"/>
          <w:spacing w:val="0"/>
          <w:sz w:val="24"/>
          <w:szCs w:val="24"/>
          <w:highlight w:val="none"/>
        </w:rPr>
        <w:t>更正内容：</w:t>
      </w:r>
    </w:p>
    <w:tbl>
      <w:tblPr>
        <w:tblStyle w:val="4"/>
        <w:tblW w:w="9450" w:type="dxa"/>
        <w:tblInd w:w="-186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5"/>
        <w:gridCol w:w="847"/>
        <w:gridCol w:w="4110"/>
        <w:gridCol w:w="3818"/>
      </w:tblGrid>
      <w:tr w14:paraId="3825AB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36CB3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25512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更正项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B098E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更正前内容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BFCA0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更正后内容</w:t>
            </w:r>
          </w:p>
        </w:tc>
      </w:tr>
      <w:tr w14:paraId="0DE78AF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7EBE2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4D8B5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采购公告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391BE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项目概况：绍兴市水联环境服务有限公司2026—2027年食堂肉类、禽类食材采购项目（第二次）的潜在供应商应在绍兴市阳光采购服务平台（https://ygcg.sxjypt.com）获取（下载）招标文件，并于2026年 7 月 17 日 14点30分00秒（北京时间）前递交（上传）投标文件。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D3B53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项目概况：绍兴市水联环境服务有限公司2026—2027年食堂肉类、禽类食材采购项目（第二次）的潜在供应商应在绍兴市阳光采购服务平台（https://ygcg.sxjypt.com）获取（下载）招标文件，并于2026年 7 月 20 日 14点30分00秒（北京时间）前递交（上传）投标文件。</w:t>
            </w:r>
          </w:p>
        </w:tc>
      </w:tr>
      <w:tr w14:paraId="202911C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C6A9F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2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EC7EE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采购公告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10F00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四、提交投标文件截止时间、开标时间和地点（网址）</w:t>
            </w:r>
          </w:p>
          <w:p w14:paraId="6EECBC65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提交投标文件截止时间：2026年7月17日 14点30分00秒（北京时间）</w:t>
            </w:r>
          </w:p>
          <w:p w14:paraId="5D49C535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投标地点（网址）：绍兴市阳光采购服务平台（https://ygcg.sxjypt.com）</w:t>
            </w:r>
          </w:p>
          <w:p w14:paraId="01909F21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开标时间：2026年7月17日14点30分00秒（北京时间）</w:t>
            </w:r>
          </w:p>
          <w:p w14:paraId="43D2B1E9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开标地点（网址）：绍兴市阳光采购服务平台（https://ygcg.sxjypt.com）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A8865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四、提交投标文件截止时间、开标时间和地点（网址）</w:t>
            </w:r>
          </w:p>
          <w:p w14:paraId="71227C00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提交投标文件截止时间：2026年7月20 日 14点30分00秒（北京时间）</w:t>
            </w:r>
          </w:p>
          <w:p w14:paraId="12E1AA58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投标地点（网址）：绍兴市阳光采购服务平台（https://ygcg.sxjypt.com）</w:t>
            </w:r>
          </w:p>
          <w:p w14:paraId="4B4ED989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开标时间：2026年7月 20 日 14 点30分00秒（北京时间）</w:t>
            </w:r>
          </w:p>
          <w:p w14:paraId="5893E3D7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开标地点（网址）：绍兴市阳光采购服务平台（https://ygcg.sxjypt.com）</w:t>
            </w:r>
          </w:p>
        </w:tc>
      </w:tr>
      <w:tr w14:paraId="2CF735B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54B94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C3E50"/>
                <w:spacing w:val="0"/>
                <w:kern w:val="0"/>
                <w:sz w:val="21"/>
                <w:szCs w:val="21"/>
                <w:highlight w:val="none"/>
                <w:lang w:val="en-US" w:eastAsia="zh-CN" w:bidi="ar"/>
              </w:rPr>
              <w:t>3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40E5A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88" w:lineRule="atLeas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采购文件p41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44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自20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23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月1日以来，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供应商获得区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县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级政府或政府职能部门颁发的食品相关荣誉（奖项）的，每1例得1分，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获得地市级政府或政府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职能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部门颁发的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食品相关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荣誉（奖项）的，每1例得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分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获得省级及以上政府或政府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职能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部门颁发的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食品相关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荣誉（奖项）的，每1例得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分，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非政府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或政府职能部门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颁发的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荣誉（奖项）不得分，本项最高得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分。</w:t>
            </w:r>
          </w:p>
          <w:p w14:paraId="75F64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strike w:val="0"/>
                <w:color w:val="auto"/>
                <w:spacing w:val="0"/>
                <w:kern w:val="0"/>
                <w:sz w:val="21"/>
                <w:szCs w:val="21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商务技术（资信）文件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</w:rPr>
              <w:t>中须提供相应的证明材料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扫描件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</w:rPr>
              <w:t>并加盖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</w:rPr>
              <w:t>公章，否则不得分。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DAA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strike w:val="0"/>
                <w:color w:val="auto"/>
                <w:spacing w:val="0"/>
                <w:kern w:val="0"/>
                <w:sz w:val="21"/>
                <w:szCs w:val="21"/>
                <w:highlight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自20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23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月1日以来，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供应商获得区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县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级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行政监管部门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颁发的食品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食材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相关荣誉（奖项）的，每1例得1分，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获得地市级行政监管部门颁发的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食品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食材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相关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荣誉（奖项）的，每1例得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分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获得省级及以上行政监管部门颁发的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食品食材相关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荣誉（奖项）的，每1例得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分，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非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行政监管部门颁发的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荣誉（奖项）不得分，本项最高得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shd w:val="clear" w:color="auto" w:fill="auto"/>
              </w:rPr>
              <w:t>分。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商务技术（资信）文件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</w:rPr>
              <w:t>中须提供相应的证明材料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扫描件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</w:rPr>
              <w:t>并加盖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shd w:val="clear" w:color="auto" w:fill="auto"/>
              </w:rPr>
              <w:t>公章，否则不得分。</w:t>
            </w:r>
          </w:p>
        </w:tc>
      </w:tr>
    </w:tbl>
    <w:p w14:paraId="3C4E7451">
      <w:pPr>
        <w:keepNext w:val="0"/>
        <w:keepLines w:val="0"/>
        <w:widowControl/>
        <w:suppressLineNumbers w:val="0"/>
        <w:jc w:val="left"/>
        <w:rPr>
          <w:highlight w:val="none"/>
        </w:rPr>
      </w:pPr>
    </w:p>
    <w:p w14:paraId="621A53C6">
      <w:pPr>
        <w:numPr>
          <w:numId w:val="0"/>
        </w:numPr>
        <w:spacing w:line="360" w:lineRule="auto"/>
        <w:ind w:leftChars="0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三、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其他补充事宜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无</w:t>
      </w:r>
    </w:p>
    <w:p w14:paraId="311D5122">
      <w:pPr>
        <w:pStyle w:val="3"/>
        <w:ind w:left="0" w:leftChars="0" w:firstLine="0" w:firstLineChars="0"/>
        <w:rPr>
          <w:rFonts w:hint="default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四、联系方式</w:t>
      </w:r>
    </w:p>
    <w:p w14:paraId="77E14CF2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1.采购人信息：</w:t>
      </w:r>
    </w:p>
    <w:p w14:paraId="266DE899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名    称：绍兴市水联环境服务有限公司</w:t>
      </w:r>
    </w:p>
    <w:p w14:paraId="508788CE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地    址：绍兴市越城区环城南路422号</w:t>
      </w:r>
    </w:p>
    <w:p w14:paraId="68EFEEEF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传    真：/</w:t>
      </w:r>
    </w:p>
    <w:p w14:paraId="75DC9A87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项目联系人（询问）：王工</w:t>
      </w:r>
    </w:p>
    <w:p w14:paraId="70246EDA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项目联系方式（询问）：0575-88778274</w:t>
      </w:r>
    </w:p>
    <w:p w14:paraId="3A600A10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质疑联系人：孙工</w:t>
      </w:r>
    </w:p>
    <w:p w14:paraId="734B0C8F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质疑联系方式：0575-88770040</w:t>
      </w:r>
    </w:p>
    <w:p w14:paraId="2062A0B7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2.采购代理机构信息：</w:t>
      </w:r>
    </w:p>
    <w:p w14:paraId="65FF0B7C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名    称：浙江华元工程咨询有限公司</w:t>
      </w:r>
    </w:p>
    <w:p w14:paraId="36C264C4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地    址：浙江省绍兴市越城区财源中心1402</w:t>
      </w:r>
    </w:p>
    <w:p w14:paraId="4C136C45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传    真： /</w:t>
      </w:r>
    </w:p>
    <w:p w14:paraId="0AE1E6F5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项目联系人（询问）：马丽燕</w:t>
      </w:r>
    </w:p>
    <w:p w14:paraId="2DF15FE7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 xml:space="preserve">项目联系方式（询问）：18368591811 </w:t>
      </w:r>
    </w:p>
    <w:p w14:paraId="4C5894DD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 xml:space="preserve">质疑联系人：孟工  </w:t>
      </w:r>
    </w:p>
    <w:p w14:paraId="48A11728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质疑联系方式：0575-85133886</w:t>
      </w:r>
    </w:p>
    <w:p w14:paraId="2951E0F3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3.监督单位信息：</w:t>
      </w:r>
    </w:p>
    <w:p w14:paraId="5C3EC349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名    称：绍兴市公用事业集团有限公司</w:t>
      </w:r>
    </w:p>
    <w:p w14:paraId="389E29C0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地    址：绍兴市越城区解放大道308号</w:t>
      </w:r>
    </w:p>
    <w:p w14:paraId="5AEB4B86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联 系 人：刘工</w:t>
      </w:r>
    </w:p>
    <w:p w14:paraId="0118CD7A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监督质疑电话：0575-88361081</w:t>
      </w:r>
    </w:p>
    <w:p w14:paraId="2A3842E2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监察对象涉嫌违规违纪违法行为的信访举报电话：</w:t>
      </w:r>
    </w:p>
    <w:p w14:paraId="1086EEDD">
      <w:pPr>
        <w:pStyle w:val="3"/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联 系 人：陈工</w:t>
      </w:r>
    </w:p>
    <w:p w14:paraId="4532544D">
      <w:pPr>
        <w:pStyle w:val="3"/>
        <w:ind w:left="239" w:leftChars="114" w:firstLine="0" w:firstLineChars="0"/>
        <w:jc w:val="left"/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监督投诉电话：0575-88050323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 xml:space="preserve">                                             </w:t>
      </w:r>
    </w:p>
    <w:p w14:paraId="64DE24DF">
      <w:pPr>
        <w:pStyle w:val="3"/>
        <w:ind w:left="239" w:leftChars="114" w:firstLine="0" w:firstLineChars="0"/>
        <w:jc w:val="right"/>
        <w:rPr>
          <w:rFonts w:hint="default" w:ascii="宋体" w:hAnsi="宋体" w:eastAsia="宋体" w:cs="宋体"/>
          <w:b/>
          <w:bCs/>
          <w:i w:val="0"/>
          <w:iCs w:val="0"/>
          <w:caps w:val="0"/>
          <w:color w:val="2C3E50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日期：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202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45BCD3"/>
    <w:multiLevelType w:val="singleLevel"/>
    <w:tmpl w:val="1A45BCD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E2ADE"/>
    <w:rsid w:val="0124144A"/>
    <w:rsid w:val="086C5279"/>
    <w:rsid w:val="0D8630AC"/>
    <w:rsid w:val="10435315"/>
    <w:rsid w:val="145002AE"/>
    <w:rsid w:val="149E2ADE"/>
    <w:rsid w:val="15671D54"/>
    <w:rsid w:val="17852965"/>
    <w:rsid w:val="25A364F7"/>
    <w:rsid w:val="28140F26"/>
    <w:rsid w:val="28A66A27"/>
    <w:rsid w:val="296D2547"/>
    <w:rsid w:val="29D07A70"/>
    <w:rsid w:val="378356B5"/>
    <w:rsid w:val="37B207B5"/>
    <w:rsid w:val="38A5656B"/>
    <w:rsid w:val="3ACF6CD8"/>
    <w:rsid w:val="3BE943FD"/>
    <w:rsid w:val="497355E2"/>
    <w:rsid w:val="4B80561E"/>
    <w:rsid w:val="4D1E25B4"/>
    <w:rsid w:val="50F14B6C"/>
    <w:rsid w:val="5A691FA7"/>
    <w:rsid w:val="5B440FD6"/>
    <w:rsid w:val="69303298"/>
    <w:rsid w:val="6AD772E1"/>
    <w:rsid w:val="6B165840"/>
    <w:rsid w:val="70A17027"/>
    <w:rsid w:val="75BE243F"/>
    <w:rsid w:val="7A13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432"/>
      </w:tabs>
      <w:adjustRightInd/>
      <w:spacing w:line="360" w:lineRule="auto"/>
      <w:ind w:left="432" w:hanging="432"/>
      <w:jc w:val="left"/>
      <w:outlineLvl w:val="1"/>
    </w:pPr>
    <w:rPr>
      <w:rFonts w:ascii="仿宋_GB2312" w:hAnsi="仿宋" w:eastAsia="仿宋_GB2312"/>
      <w:b/>
      <w:bCs/>
      <w:sz w:val="32"/>
      <w:szCs w:val="32"/>
      <w:lang w:val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First Indent"/>
    <w:basedOn w:val="1"/>
    <w:next w:val="1"/>
    <w:qFormat/>
    <w:uiPriority w:val="0"/>
    <w:pPr>
      <w:spacing w:after="120" w:line="240" w:lineRule="auto"/>
      <w:ind w:firstLine="100" w:firstLineChars="100"/>
    </w:pPr>
    <w:rPr>
      <w:rFonts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643</Characters>
  <Lines>0</Lines>
  <Paragraphs>0</Paragraphs>
  <TotalTime>2</TotalTime>
  <ScaleCrop>false</ScaleCrop>
  <LinksUpToDate>false</LinksUpToDate>
  <CharactersWithSpaces>699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2025-05-30T10:28:00Z</dcterms:created>
  <dc:creator>我出孤沙影寂</dc:creator>
  <cp:lastModifiedBy>ybms</cp:lastModifiedBy>
  <dcterms:modified xsi:type="dcterms:W3CDTF">2026-07-14T09:24:22Z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AA166A08472645569BF7F5030513ABF9_11</vt:lpwstr>
  </property>
  <property fmtid="{D5CDD505-2E9C-101B-9397-08002B2CF9AE}" pid="4" name="KSOTemplateDocerSaveRecord">
    <vt:lpwstr>eyJoZGlkIjoiODAwZThlYTQ2MzFmNjRhYTE5OTZiN2E1YzdkYzM4MDMiLCJ1c2VySWQiOiIxNTc2NzU2NiJ9</vt:lpwstr>
  </property>
</Properties>
</file>