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5FA252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napToGrid/>
        <w:spacing w:line="420" w:lineRule="exact"/>
        <w:jc w:val="center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绍兴市区污水分质排放（越兴路1号泵站出水管东线工程）文物影响评估</w:t>
      </w:r>
      <w:r>
        <w:rPr>
          <w:rFonts w:hint="eastAsia" w:ascii="仿宋" w:hAnsi="仿宋" w:eastAsia="仿宋" w:cs="仿宋"/>
          <w:sz w:val="32"/>
          <w:szCs w:val="32"/>
        </w:rPr>
        <w:t>更正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（补充）</w:t>
      </w:r>
      <w:r>
        <w:rPr>
          <w:rFonts w:hint="eastAsia" w:ascii="仿宋" w:hAnsi="仿宋" w:eastAsia="仿宋" w:cs="仿宋"/>
          <w:sz w:val="32"/>
          <w:szCs w:val="32"/>
        </w:rPr>
        <w:t>公告</w:t>
      </w:r>
    </w:p>
    <w:p w14:paraId="7D827B5A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napToGrid/>
        <w:spacing w:line="420" w:lineRule="exac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一、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项目基本情况</w:t>
      </w:r>
    </w:p>
    <w:p w14:paraId="444E429A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napToGrid/>
        <w:spacing w:line="42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1、</w:t>
      </w:r>
      <w:r>
        <w:rPr>
          <w:rFonts w:hint="eastAsia" w:ascii="仿宋" w:hAnsi="仿宋" w:eastAsia="仿宋" w:cs="仿宋"/>
          <w:sz w:val="24"/>
          <w:szCs w:val="24"/>
        </w:rPr>
        <w:t>原公告的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采购</w:t>
      </w:r>
      <w:r>
        <w:rPr>
          <w:rFonts w:hint="eastAsia" w:ascii="仿宋" w:hAnsi="仿宋" w:eastAsia="仿宋" w:cs="仿宋"/>
          <w:sz w:val="24"/>
          <w:szCs w:val="24"/>
        </w:rPr>
        <w:t>项目编号：SX2026CG01085</w:t>
      </w:r>
    </w:p>
    <w:p w14:paraId="5D4F2D0A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napToGrid/>
        <w:spacing w:line="42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2、原公告的采购项目名称：绍兴市区污水分质排放（越兴路1号泵站出水管东线工程）文物影响评估</w:t>
      </w:r>
    </w:p>
    <w:p w14:paraId="08E919D3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napToGrid/>
        <w:spacing w:line="42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</w:t>
      </w:r>
      <w:r>
        <w:rPr>
          <w:rFonts w:hint="eastAsia" w:ascii="仿宋" w:hAnsi="仿宋" w:eastAsia="仿宋" w:cs="仿宋"/>
          <w:sz w:val="24"/>
          <w:szCs w:val="24"/>
        </w:rPr>
        <w:t>、首次公告日期：2026年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7</w:t>
      </w:r>
      <w:r>
        <w:rPr>
          <w:rFonts w:hint="eastAsia" w:ascii="仿宋" w:hAnsi="仿宋" w:eastAsia="仿宋" w:cs="仿宋"/>
          <w:sz w:val="24"/>
          <w:szCs w:val="24"/>
        </w:rPr>
        <w:t>月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</w:t>
      </w:r>
      <w:r>
        <w:rPr>
          <w:rFonts w:hint="eastAsia" w:ascii="仿宋" w:hAnsi="仿宋" w:eastAsia="仿宋" w:cs="仿宋"/>
          <w:sz w:val="24"/>
          <w:szCs w:val="24"/>
        </w:rPr>
        <w:t>日</w:t>
      </w:r>
    </w:p>
    <w:p w14:paraId="7BEEBFDE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napToGrid/>
        <w:spacing w:line="420" w:lineRule="exac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二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、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更正（补充）内容</w:t>
      </w:r>
    </w:p>
    <w:tbl>
      <w:tblPr>
        <w:tblStyle w:val="10"/>
        <w:tblW w:w="8994" w:type="dxa"/>
        <w:tblInd w:w="14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9"/>
        <w:gridCol w:w="2145"/>
        <w:gridCol w:w="2968"/>
        <w:gridCol w:w="3112"/>
      </w:tblGrid>
      <w:tr w14:paraId="06147F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  <w:vAlign w:val="center"/>
          </w:tcPr>
          <w:p w14:paraId="7B3ACA10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/>
              <w:spacing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145" w:type="dxa"/>
            <w:vAlign w:val="center"/>
          </w:tcPr>
          <w:p w14:paraId="7F03121B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/>
              <w:spacing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更正（补充）项</w:t>
            </w:r>
          </w:p>
        </w:tc>
        <w:tc>
          <w:tcPr>
            <w:tcW w:w="2968" w:type="dxa"/>
            <w:vAlign w:val="center"/>
          </w:tcPr>
          <w:p w14:paraId="4782BAD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/>
              <w:spacing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更正（补充）前内容</w:t>
            </w:r>
          </w:p>
        </w:tc>
        <w:tc>
          <w:tcPr>
            <w:tcW w:w="3112" w:type="dxa"/>
            <w:vAlign w:val="center"/>
          </w:tcPr>
          <w:p w14:paraId="10F4190D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/>
              <w:spacing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更正（补充）后内容</w:t>
            </w:r>
          </w:p>
        </w:tc>
      </w:tr>
      <w:tr w14:paraId="2EF669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  <w:vAlign w:val="center"/>
          </w:tcPr>
          <w:p w14:paraId="165B0D30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/>
              <w:spacing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145" w:type="dxa"/>
            <w:vAlign w:val="center"/>
          </w:tcPr>
          <w:p w14:paraId="762B9A4A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/>
              <w:spacing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图纸</w:t>
            </w:r>
          </w:p>
        </w:tc>
        <w:tc>
          <w:tcPr>
            <w:tcW w:w="2968" w:type="dxa"/>
            <w:vAlign w:val="center"/>
          </w:tcPr>
          <w:p w14:paraId="72241D7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snapToGrid/>
              <w:spacing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无</w:t>
            </w:r>
          </w:p>
        </w:tc>
        <w:tc>
          <w:tcPr>
            <w:tcW w:w="3112" w:type="dxa"/>
            <w:vAlign w:val="center"/>
          </w:tcPr>
          <w:p w14:paraId="7F6F105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/>
              <w:spacing w:line="420" w:lineRule="exact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增加图纸（报名后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可见）</w:t>
            </w:r>
          </w:p>
        </w:tc>
      </w:tr>
      <w:tr w14:paraId="451997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  <w:vAlign w:val="center"/>
          </w:tcPr>
          <w:p w14:paraId="00CB3923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/>
              <w:spacing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2145" w:type="dxa"/>
            <w:vAlign w:val="center"/>
          </w:tcPr>
          <w:p w14:paraId="07E845D7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/>
              <w:spacing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提交投标文件截止时间、开标时间</w:t>
            </w:r>
          </w:p>
        </w:tc>
        <w:tc>
          <w:tcPr>
            <w:tcW w:w="2968" w:type="dxa"/>
            <w:vAlign w:val="center"/>
          </w:tcPr>
          <w:p w14:paraId="79899F4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snapToGrid/>
              <w:spacing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2026年7月17日09:30时</w:t>
            </w:r>
          </w:p>
        </w:tc>
        <w:tc>
          <w:tcPr>
            <w:tcW w:w="3112" w:type="dxa"/>
            <w:vAlign w:val="center"/>
          </w:tcPr>
          <w:p w14:paraId="47B63C63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/>
              <w:spacing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2026年7月20日09:30时</w:t>
            </w:r>
          </w:p>
        </w:tc>
      </w:tr>
    </w:tbl>
    <w:p w14:paraId="657B7563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napToGrid/>
        <w:spacing w:line="420" w:lineRule="exac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三、其他补充事宜</w:t>
      </w:r>
    </w:p>
    <w:p w14:paraId="0395DB67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napToGrid/>
        <w:spacing w:line="42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其余按原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招标</w:t>
      </w:r>
      <w:r>
        <w:rPr>
          <w:rFonts w:hint="eastAsia" w:ascii="仿宋" w:hAnsi="仿宋" w:eastAsia="仿宋" w:cs="仿宋"/>
          <w:sz w:val="24"/>
          <w:szCs w:val="24"/>
        </w:rPr>
        <w:t>文件执行</w:t>
      </w:r>
    </w:p>
    <w:p w14:paraId="207E3B72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napToGrid/>
        <w:spacing w:line="420" w:lineRule="exac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四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、对本次采购提出询问、质疑、投诉，请按以下方式联系</w:t>
      </w:r>
    </w:p>
    <w:p w14:paraId="17873A9A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/>
        <w:spacing w:line="420" w:lineRule="exact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bidi="ar"/>
        </w:rPr>
        <w:t>1、招标人：绍兴市水务产业有限公司排水分公司</w:t>
      </w:r>
    </w:p>
    <w:p w14:paraId="279B92FC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/>
        <w:spacing w:line="420" w:lineRule="exact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bidi="ar"/>
        </w:rPr>
        <w:t>地址：绍兴市越城区解放大道308号</w:t>
      </w:r>
    </w:p>
    <w:p w14:paraId="79B62EE6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/>
        <w:spacing w:line="420" w:lineRule="exact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bidi="ar"/>
        </w:rPr>
        <w:t>联系人：李工</w:t>
      </w:r>
    </w:p>
    <w:p w14:paraId="39D7821F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/>
        <w:spacing w:line="420" w:lineRule="exact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bidi="ar"/>
        </w:rPr>
        <w:t>联系电话：17706859516</w:t>
      </w:r>
    </w:p>
    <w:p w14:paraId="03A5BED4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/>
        <w:spacing w:line="420" w:lineRule="exact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bidi="ar"/>
        </w:rPr>
        <w:t>2、招标代理机构：浙江筑脸全过程工程咨询有限公司</w:t>
      </w:r>
    </w:p>
    <w:p w14:paraId="172BDFA1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/>
        <w:spacing w:line="420" w:lineRule="exact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bidi="ar"/>
        </w:rPr>
        <w:t xml:space="preserve">地址：绍兴市越城区环城西路396#5号                           </w:t>
      </w:r>
    </w:p>
    <w:p w14:paraId="15D589FA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/>
        <w:spacing w:line="420" w:lineRule="exact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bidi="ar"/>
        </w:rPr>
        <w:t xml:space="preserve">联系人：尹杰                        </w:t>
      </w:r>
    </w:p>
    <w:p w14:paraId="4B758171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/>
        <w:spacing w:line="420" w:lineRule="exact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bidi="ar"/>
        </w:rPr>
        <w:t>联系电话：13095695939</w:t>
      </w:r>
    </w:p>
    <w:p w14:paraId="3292C653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/>
        <w:spacing w:line="420" w:lineRule="exact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bidi="ar"/>
        </w:rPr>
        <w:t>3、监督单位（部门）：绍兴市水务产业有限公司监察审计处</w:t>
      </w:r>
    </w:p>
    <w:p w14:paraId="0FE2970D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/>
        <w:spacing w:line="420" w:lineRule="exact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bidi="ar"/>
        </w:rPr>
        <w:t>地址：绍兴市越城区解放大道308号7楼</w:t>
      </w:r>
    </w:p>
    <w:p w14:paraId="2D38AFA3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/>
        <w:spacing w:line="420" w:lineRule="exact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bidi="ar"/>
        </w:rPr>
        <w:t>联系人：姚工</w:t>
      </w:r>
    </w:p>
    <w:p w14:paraId="165CE5DD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/>
        <w:spacing w:line="420" w:lineRule="exact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bidi="ar"/>
        </w:rPr>
        <w:t>联系电话：0575-89196152</w:t>
      </w:r>
    </w:p>
    <w:p w14:paraId="4181BE50">
      <w:pPr>
        <w:spacing w:line="480" w:lineRule="auto"/>
        <w:rPr>
          <w:rFonts w:hint="eastAsia"/>
          <w:sz w:val="18"/>
          <w:szCs w:val="20"/>
        </w:rPr>
      </w:pPr>
    </w:p>
    <w:p w14:paraId="4653839B">
      <w:pPr>
        <w:rPr>
          <w:rFonts w:hint="eastAsia"/>
          <w:sz w:val="18"/>
          <w:szCs w:val="20"/>
        </w:rPr>
      </w:pPr>
    </w:p>
    <w:p w14:paraId="18FDB228">
      <w:pPr>
        <w:rPr>
          <w:rFonts w:hint="eastAsia"/>
          <w:sz w:val="18"/>
          <w:szCs w:val="20"/>
        </w:rPr>
      </w:pPr>
    </w:p>
    <w:p w14:paraId="058E0A18">
      <w:pPr>
        <w:rPr>
          <w:rFonts w:hint="eastAsia"/>
          <w:sz w:val="18"/>
          <w:szCs w:val="20"/>
        </w:rPr>
      </w:pPr>
    </w:p>
    <w:p w14:paraId="6E923EDF">
      <w:pPr>
        <w:rPr>
          <w:rFonts w:hint="eastAsia"/>
          <w:sz w:val="18"/>
          <w:szCs w:val="20"/>
        </w:rPr>
      </w:pPr>
    </w:p>
    <w:sectPr>
      <w:pgSz w:w="11906" w:h="16838"/>
      <w:pgMar w:top="1587" w:right="1587" w:bottom="1587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Y4MGNlOTdiYmU2MDkyNWJmZTk2MDEyYTZkZGJhZTIifQ=="/>
  </w:docVars>
  <w:rsids>
    <w:rsidRoot w:val="00E022C7"/>
    <w:rsid w:val="004E6502"/>
    <w:rsid w:val="00770864"/>
    <w:rsid w:val="00BB18C1"/>
    <w:rsid w:val="00CD0B2A"/>
    <w:rsid w:val="00DC5D9E"/>
    <w:rsid w:val="00E022C7"/>
    <w:rsid w:val="09FE29B2"/>
    <w:rsid w:val="0C29665D"/>
    <w:rsid w:val="0E286250"/>
    <w:rsid w:val="135316DC"/>
    <w:rsid w:val="19E27ECB"/>
    <w:rsid w:val="1CE03E52"/>
    <w:rsid w:val="1DA91171"/>
    <w:rsid w:val="2492221D"/>
    <w:rsid w:val="2F234AE5"/>
    <w:rsid w:val="33B45D0C"/>
    <w:rsid w:val="3C8C6753"/>
    <w:rsid w:val="3EBE3C9D"/>
    <w:rsid w:val="4432576B"/>
    <w:rsid w:val="44CD4E80"/>
    <w:rsid w:val="467D5554"/>
    <w:rsid w:val="4CF86747"/>
    <w:rsid w:val="55A734CB"/>
    <w:rsid w:val="59800981"/>
    <w:rsid w:val="5CD64438"/>
    <w:rsid w:val="616E7D14"/>
    <w:rsid w:val="627176D6"/>
    <w:rsid w:val="68DE51F0"/>
    <w:rsid w:val="71E11004"/>
    <w:rsid w:val="72564634"/>
    <w:rsid w:val="739764D5"/>
    <w:rsid w:val="749E3522"/>
    <w:rsid w:val="74AF5AA0"/>
    <w:rsid w:val="75C80BC8"/>
    <w:rsid w:val="764D731F"/>
    <w:rsid w:val="7E28624C"/>
    <w:rsid w:val="7F9F5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qFormat="1" w:unhideWhenUsed="0" w:uiPriority="0" w:semiHidden="0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qFormat="1" w:unhideWhenUsed="0" w:uiPriority="0" w:semiHidden="0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7">
    <w:name w:val="heading 2"/>
    <w:basedOn w:val="1"/>
    <w:next w:val="1"/>
    <w:qFormat/>
    <w:uiPriority w:val="0"/>
    <w:pPr>
      <w:keepNext/>
      <w:keepLines/>
      <w:tabs>
        <w:tab w:val="left" w:pos="432"/>
      </w:tabs>
      <w:adjustRightInd/>
      <w:spacing w:line="360" w:lineRule="auto"/>
      <w:ind w:left="432" w:hanging="432"/>
      <w:jc w:val="left"/>
      <w:outlineLvl w:val="1"/>
    </w:pPr>
    <w:rPr>
      <w:rFonts w:ascii="仿宋_GB2312" w:hAnsi="仿宋" w:eastAsia="仿宋_GB2312"/>
      <w:b/>
      <w:bCs/>
      <w:sz w:val="32"/>
      <w:szCs w:val="32"/>
      <w:lang w:val="zh-CN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adjustRightInd/>
      <w:spacing w:after="120" w:line="240" w:lineRule="auto"/>
      <w:ind w:left="420" w:leftChars="200" w:firstLine="210"/>
    </w:pPr>
    <w:rPr>
      <w:sz w:val="21"/>
    </w:rPr>
  </w:style>
  <w:style w:type="paragraph" w:styleId="3">
    <w:name w:val="Body Text Indent"/>
    <w:basedOn w:val="1"/>
    <w:next w:val="4"/>
    <w:qFormat/>
    <w:uiPriority w:val="0"/>
    <w:pPr>
      <w:spacing w:line="500" w:lineRule="exact"/>
      <w:ind w:firstLine="510"/>
    </w:pPr>
    <w:rPr>
      <w:rFonts w:ascii="仿宋_GB2312" w:eastAsia="仿宋_GB2312"/>
      <w:sz w:val="24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5">
    <w:name w:val="Body Text First Indent"/>
    <w:basedOn w:val="6"/>
    <w:next w:val="6"/>
    <w:qFormat/>
    <w:uiPriority w:val="0"/>
    <w:pPr>
      <w:ind w:firstLine="420"/>
    </w:pPr>
    <w:rPr>
      <w:rFonts w:hAnsi="Calibri" w:cs="Times New Roman"/>
      <w:szCs w:val="20"/>
    </w:rPr>
  </w:style>
  <w:style w:type="paragraph" w:styleId="6">
    <w:name w:val="Body Text"/>
    <w:basedOn w:val="1"/>
    <w:next w:val="1"/>
    <w:qFormat/>
    <w:uiPriority w:val="99"/>
    <w:pPr>
      <w:autoSpaceDE w:val="0"/>
      <w:autoSpaceDN w:val="0"/>
      <w:spacing w:line="360" w:lineRule="auto"/>
    </w:pPr>
    <w:rPr>
      <w:rFonts w:ascii="宋体" w:hAnsi="Arial" w:cs="Arial"/>
      <w:snapToGrid w:val="0"/>
      <w:sz w:val="24"/>
      <w:szCs w:val="21"/>
      <w:lang w:val="zh-CN"/>
    </w:rPr>
  </w:style>
  <w:style w:type="paragraph" w:styleId="8">
    <w:name w:val="toc 6"/>
    <w:basedOn w:val="1"/>
    <w:next w:val="1"/>
    <w:qFormat/>
    <w:uiPriority w:val="0"/>
    <w:pPr>
      <w:ind w:left="2100" w:leftChars="1000"/>
    </w:pPr>
  </w:style>
  <w:style w:type="table" w:styleId="10">
    <w:name w:val="Table Grid"/>
    <w:basedOn w:val="9"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2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417</Words>
  <Characters>492</Characters>
  <Lines>1</Lines>
  <Paragraphs>1</Paragraphs>
  <TotalTime>0</TotalTime>
  <ScaleCrop>false</ScaleCrop>
  <LinksUpToDate>false</LinksUpToDate>
  <CharactersWithSpaces>543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2021-10-26T04:24:00Z</dcterms:created>
  <dc:creator>xb21cn</dc:creator>
  <cp:lastModifiedBy>大灯泡</cp:lastModifiedBy>
  <dcterms:modified xsi:type="dcterms:W3CDTF">2026-07-13T08:12:44Z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60A9FA1082414C57BEB59E8FFFD6082F</vt:lpwstr>
  </property>
  <property fmtid="{D5CDD505-2E9C-101B-9397-08002B2CF9AE}" pid="4" name="KSOTemplateDocerSaveRecord">
    <vt:lpwstr>eyJoZGlkIjoiY2Y4MGNlOTdiYmU2MDkyNWJmZTk2MDEyYTZkZGJhZTIiLCJ1c2VySWQiOiIxMDAwMTk1MTcyIn0=</vt:lpwstr>
  </property>
</Properties>
</file>