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8C697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jc w:val="center"/>
        <w:textAlignment w:val="auto"/>
        <w:outlineLvl w:val="0"/>
        <w:rPr>
          <w:rFonts w:hint="eastAsia" w:ascii="仿宋" w:hAnsi="仿宋" w:eastAsia="仿宋" w:cs="仿宋"/>
          <w:b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lang w:eastAsia="zh-CN"/>
        </w:rPr>
        <w:t>2026—2027年污染源自动监控第三方巡查技术服务项目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lang w:val="en-US" w:eastAsia="zh-CN"/>
        </w:rPr>
        <w:t xml:space="preserve"> </w:t>
      </w:r>
    </w:p>
    <w:p w14:paraId="7BF57F55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jc w:val="center"/>
        <w:textAlignment w:val="auto"/>
        <w:outlineLvl w:val="0"/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lang w:val="en-US" w:eastAsia="zh-CN"/>
        </w:rPr>
        <w:t>更正公告</w:t>
      </w:r>
    </w:p>
    <w:p w14:paraId="509B2F1B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一、项目基本情况</w:t>
      </w:r>
    </w:p>
    <w:p w14:paraId="280D7CAC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招标人：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绍兴市环科环保科技有限公司</w:t>
      </w:r>
    </w:p>
    <w:p w14:paraId="5A33F0CE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招标编号：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eastAsia="zh-CN"/>
        </w:rPr>
        <w:t>ZJMY20260129</w:t>
      </w:r>
    </w:p>
    <w:p w14:paraId="4F6D0261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项目名称：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2026—2027年污染源自动监控第三方巡查技术服务项目</w:t>
      </w:r>
    </w:p>
    <w:p w14:paraId="68E92552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首次招标公告发布日期：202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年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28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日</w:t>
      </w:r>
    </w:p>
    <w:p w14:paraId="21B04913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二、更正信息</w:t>
      </w:r>
    </w:p>
    <w:p w14:paraId="60F361E9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更正事项：招标文件</w:t>
      </w:r>
    </w:p>
    <w:p w14:paraId="38DE7348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adjustRightInd/>
        <w:spacing w:line="420" w:lineRule="exac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更正内容：</w:t>
      </w:r>
    </w:p>
    <w:tbl>
      <w:tblPr>
        <w:tblStyle w:val="15"/>
        <w:tblW w:w="10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1893"/>
        <w:gridCol w:w="4052"/>
        <w:gridCol w:w="3917"/>
      </w:tblGrid>
      <w:tr w14:paraId="0074D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689" w:type="dxa"/>
            <w:noWrap w:val="0"/>
            <w:vAlign w:val="center"/>
          </w:tcPr>
          <w:p w14:paraId="324BF9D4">
            <w:pPr>
              <w:keepNext w:val="0"/>
              <w:keepLines w:val="0"/>
              <w:pageBreakBefore w:val="0"/>
              <w:widowControl w:val="0"/>
              <w:tabs>
                <w:tab w:val="left" w:pos="1343"/>
                <w:tab w:val="left" w:pos="2697"/>
                <w:tab w:val="left" w:pos="3264"/>
                <w:tab w:val="left" w:pos="4896"/>
                <w:tab w:val="left" w:pos="6005"/>
                <w:tab w:val="left" w:pos="7085"/>
                <w:tab w:val="left" w:pos="7498"/>
              </w:tabs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893" w:type="dxa"/>
            <w:noWrap w:val="0"/>
            <w:vAlign w:val="center"/>
          </w:tcPr>
          <w:p w14:paraId="30476970">
            <w:pPr>
              <w:keepNext w:val="0"/>
              <w:keepLines w:val="0"/>
              <w:pageBreakBefore w:val="0"/>
              <w:widowControl w:val="0"/>
              <w:tabs>
                <w:tab w:val="left" w:pos="1343"/>
                <w:tab w:val="left" w:pos="2697"/>
                <w:tab w:val="left" w:pos="3264"/>
                <w:tab w:val="left" w:pos="4896"/>
                <w:tab w:val="left" w:pos="6005"/>
                <w:tab w:val="left" w:pos="7085"/>
                <w:tab w:val="left" w:pos="7498"/>
              </w:tabs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更正项</w:t>
            </w:r>
          </w:p>
        </w:tc>
        <w:tc>
          <w:tcPr>
            <w:tcW w:w="4052" w:type="dxa"/>
            <w:noWrap w:val="0"/>
            <w:vAlign w:val="center"/>
          </w:tcPr>
          <w:p w14:paraId="0F9FA47B">
            <w:pPr>
              <w:keepNext w:val="0"/>
              <w:keepLines w:val="0"/>
              <w:pageBreakBefore w:val="0"/>
              <w:widowControl w:val="0"/>
              <w:tabs>
                <w:tab w:val="left" w:pos="1343"/>
                <w:tab w:val="left" w:pos="2697"/>
                <w:tab w:val="left" w:pos="3264"/>
                <w:tab w:val="left" w:pos="4896"/>
                <w:tab w:val="left" w:pos="6005"/>
                <w:tab w:val="left" w:pos="7085"/>
                <w:tab w:val="left" w:pos="7498"/>
              </w:tabs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更正前内容</w:t>
            </w:r>
          </w:p>
        </w:tc>
        <w:tc>
          <w:tcPr>
            <w:tcW w:w="3917" w:type="dxa"/>
            <w:noWrap w:val="0"/>
            <w:vAlign w:val="center"/>
          </w:tcPr>
          <w:p w14:paraId="4EA027A5">
            <w:pPr>
              <w:keepNext w:val="0"/>
              <w:keepLines w:val="0"/>
              <w:pageBreakBefore w:val="0"/>
              <w:widowControl w:val="0"/>
              <w:tabs>
                <w:tab w:val="left" w:pos="1343"/>
                <w:tab w:val="left" w:pos="2697"/>
                <w:tab w:val="left" w:pos="3264"/>
                <w:tab w:val="left" w:pos="4896"/>
                <w:tab w:val="left" w:pos="6005"/>
                <w:tab w:val="left" w:pos="7085"/>
                <w:tab w:val="left" w:pos="7498"/>
              </w:tabs>
              <w:kinsoku w:val="0"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更正后内容</w:t>
            </w:r>
          </w:p>
        </w:tc>
      </w:tr>
      <w:tr w14:paraId="5A685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689" w:type="dxa"/>
            <w:noWrap w:val="0"/>
            <w:vAlign w:val="center"/>
          </w:tcPr>
          <w:p w14:paraId="1F008C3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ind w:firstLine="240" w:firstLineChars="1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93" w:type="dxa"/>
            <w:noWrap w:val="0"/>
            <w:vAlign w:val="center"/>
          </w:tcPr>
          <w:p w14:paraId="54C21F2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招标文件P37页 3.1.4</w:t>
            </w:r>
          </w:p>
        </w:tc>
        <w:tc>
          <w:tcPr>
            <w:tcW w:w="4052" w:type="dxa"/>
            <w:noWrap w:val="0"/>
            <w:vAlign w:val="center"/>
          </w:tcPr>
          <w:p w14:paraId="1EA8AD9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乙方在投标文件中提供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  <w:t>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项目负责人、技术负责人及团队其他人员的相关职称证书、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工作证明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及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提供缴费期限包含202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月至202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的社保缴纳证明扫描件，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应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作为合同附件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  <w:t>。</w:t>
            </w:r>
          </w:p>
        </w:tc>
        <w:tc>
          <w:tcPr>
            <w:tcW w:w="3917" w:type="dxa"/>
            <w:noWrap w:val="0"/>
            <w:vAlign w:val="center"/>
          </w:tcPr>
          <w:p w14:paraId="4E3FD43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乙方在投标文件中提供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  <w:t>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项目负责人、技术负责人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或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团队其他人员的相关职称证书及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缴费期限包含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月至202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的社保缴纳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清单或证明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扫描件，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应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作为合同附件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  <w14:ligatures w14:val="none"/>
              </w:rPr>
              <w:t>。</w:t>
            </w:r>
          </w:p>
        </w:tc>
      </w:tr>
      <w:tr w14:paraId="53980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689" w:type="dxa"/>
            <w:noWrap w:val="0"/>
            <w:vAlign w:val="center"/>
          </w:tcPr>
          <w:p w14:paraId="42CB2A3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ind w:firstLine="240" w:firstLineChars="1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93" w:type="dxa"/>
            <w:noWrap w:val="0"/>
            <w:vAlign w:val="center"/>
          </w:tcPr>
          <w:p w14:paraId="733A28C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招标文件P53页商务技术分序号11-项目人员</w:t>
            </w:r>
          </w:p>
        </w:tc>
        <w:tc>
          <w:tcPr>
            <w:tcW w:w="4052" w:type="dxa"/>
            <w:noWrap w:val="0"/>
            <w:vAlign w:val="center"/>
          </w:tcPr>
          <w:p w14:paraId="55D9BE1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</w:rPr>
              <w:t>投标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文件中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</w:rPr>
              <w:t>提供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职称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</w:rPr>
              <w:t>证书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提供缴费期限包含202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月至202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月投标单位为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项目负责人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缴纳的养老保险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纳清单或证明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并加盖投标人公章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缺少或未提供不得分。</w:t>
            </w:r>
          </w:p>
        </w:tc>
        <w:tc>
          <w:tcPr>
            <w:tcW w:w="3917" w:type="dxa"/>
            <w:noWrap w:val="0"/>
            <w:vAlign w:val="center"/>
          </w:tcPr>
          <w:p w14:paraId="7EAD961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投标文件中提供项目负责人、技术负责人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或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团队其他人员的相关职称证书及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缴费期限包含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月至202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14:ligatures w14:val="none"/>
              </w:rPr>
              <w:t>的社保缴纳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eastAsia="zh-CN"/>
              </w:rPr>
              <w:t>清单或证明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u w:val="none"/>
                <w:lang w:val="en-US" w:eastAsia="zh-CN"/>
              </w:rPr>
              <w:t>扫描件并加盖投标人公章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缺少或未提供不得分。</w:t>
            </w:r>
          </w:p>
        </w:tc>
      </w:tr>
      <w:tr w14:paraId="053EC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689" w:type="dxa"/>
            <w:noWrap w:val="0"/>
            <w:vAlign w:val="center"/>
          </w:tcPr>
          <w:p w14:paraId="70743E5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ind w:firstLine="240" w:firstLineChars="100"/>
              <w:jc w:val="both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893" w:type="dxa"/>
            <w:noWrap w:val="0"/>
            <w:vAlign w:val="center"/>
          </w:tcPr>
          <w:p w14:paraId="002C89F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招标文件P61页三、授权代表社保证明</w:t>
            </w:r>
          </w:p>
        </w:tc>
        <w:tc>
          <w:tcPr>
            <w:tcW w:w="4052" w:type="dxa"/>
            <w:noWrap w:val="0"/>
            <w:vAlign w:val="center"/>
          </w:tcPr>
          <w:p w14:paraId="2FCCA34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出具缴费期限包含2026年3月至2026年5月的社保机构盖公章的授权代表社保缴纳证明……格式</w:t>
            </w:r>
            <w:bookmarkStart w:id="12" w:name="_GoBack"/>
            <w:bookmarkEnd w:id="12"/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自拟。</w:t>
            </w:r>
          </w:p>
        </w:tc>
        <w:tc>
          <w:tcPr>
            <w:tcW w:w="3917" w:type="dxa"/>
            <w:noWrap w:val="0"/>
            <w:vAlign w:val="center"/>
          </w:tcPr>
          <w:p w14:paraId="23E818F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  <w14:ligatures w14:val="none"/>
              </w:rPr>
              <w:t>出具缴费期限包含2026年2月至2026年4月的社保机构盖公章的授权代表社保缴纳证明……格式自拟。</w:t>
            </w:r>
          </w:p>
        </w:tc>
      </w:tr>
    </w:tbl>
    <w:p w14:paraId="69F427BA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更正日期：2026年6月2日</w:t>
      </w:r>
    </w:p>
    <w:p w14:paraId="409E79DA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三、其他补充事宜：其余按原招标文件执行。</w:t>
      </w:r>
    </w:p>
    <w:p w14:paraId="53CDCFEF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四、联系方式：</w:t>
      </w:r>
    </w:p>
    <w:p w14:paraId="2129AE66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bookmarkStart w:id="0" w:name="_Toc35393637"/>
      <w:bookmarkStart w:id="1" w:name="_Toc28359096"/>
      <w:bookmarkStart w:id="2" w:name="_Toc28359019"/>
      <w:bookmarkStart w:id="3" w:name="_Toc35393806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1.采购人信息</w:t>
      </w:r>
      <w:bookmarkEnd w:id="0"/>
      <w:bookmarkEnd w:id="1"/>
      <w:bookmarkEnd w:id="2"/>
      <w:bookmarkEnd w:id="3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：</w:t>
      </w:r>
    </w:p>
    <w:p w14:paraId="571454C6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名    称：绍兴市环科环保科技有限公司</w:t>
      </w:r>
    </w:p>
    <w:p w14:paraId="420501FA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地    址：绍兴市越城区云东路381号迅腾大厦12楼1201室</w:t>
      </w:r>
    </w:p>
    <w:p w14:paraId="62B049B2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传    真：/</w:t>
      </w:r>
    </w:p>
    <w:p w14:paraId="2325C491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项目联系人（询问）：金经理</w:t>
      </w:r>
    </w:p>
    <w:p w14:paraId="74540425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项目联系方式（询问）：0575-85149797</w:t>
      </w:r>
    </w:p>
    <w:p w14:paraId="1FEF9CCC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 xml:space="preserve">质疑联系人：阮工 </w:t>
      </w:r>
    </w:p>
    <w:p w14:paraId="3F403204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 xml:space="preserve">质疑联系方式：0575-85139453 </w:t>
      </w:r>
    </w:p>
    <w:p w14:paraId="452C1380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bookmarkStart w:id="4" w:name="_Toc35393638"/>
      <w:bookmarkStart w:id="5" w:name="_Toc28359097"/>
      <w:bookmarkStart w:id="6" w:name="_Toc28359020"/>
      <w:bookmarkStart w:id="7" w:name="_Toc35393807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2.采购代理机构信息</w:t>
      </w:r>
      <w:bookmarkEnd w:id="4"/>
      <w:bookmarkEnd w:id="5"/>
      <w:bookmarkEnd w:id="6"/>
      <w:bookmarkEnd w:id="7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：</w:t>
      </w:r>
    </w:p>
    <w:p w14:paraId="46F4DDCE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bookmarkStart w:id="8" w:name="_Toc35393808"/>
      <w:bookmarkStart w:id="9" w:name="_Toc28359021"/>
      <w:bookmarkStart w:id="10" w:name="_Toc35393639"/>
      <w:bookmarkStart w:id="11" w:name="_Toc28359098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名    称：浙江明业项目管理有限公司</w:t>
      </w:r>
    </w:p>
    <w:p w14:paraId="3AEE0C8A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地    址：绍兴市解放大道111号中石化大楼7楼</w:t>
      </w:r>
    </w:p>
    <w:p w14:paraId="5963E8C4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 xml:space="preserve">传    真：/ </w:t>
      </w:r>
    </w:p>
    <w:p w14:paraId="68E590DA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项目联系人（询问）：张臻</w:t>
      </w:r>
    </w:p>
    <w:p w14:paraId="49F2D961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项目联系方式（询问）：0575-85209901/13017729007</w:t>
      </w:r>
    </w:p>
    <w:p w14:paraId="048A4472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质疑联系人：章娅琴</w:t>
      </w:r>
    </w:p>
    <w:p w14:paraId="47707399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质疑联系方式：0575-85127372</w:t>
      </w:r>
    </w:p>
    <w:p w14:paraId="400F9889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 xml:space="preserve">3.监督单位： </w:t>
      </w:r>
    </w:p>
    <w:bookmarkEnd w:id="8"/>
    <w:bookmarkEnd w:id="9"/>
    <w:bookmarkEnd w:id="10"/>
    <w:bookmarkEnd w:id="11"/>
    <w:p w14:paraId="57C92479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名    称：绍兴市公用事业集团有限公司</w:t>
      </w:r>
    </w:p>
    <w:p w14:paraId="5A892992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地    址：绍兴市越城区解放大道308号</w:t>
      </w:r>
    </w:p>
    <w:p w14:paraId="5B0CAA4B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传    真：/</w:t>
      </w:r>
    </w:p>
    <w:p w14:paraId="0FEDDA70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联 系 人：刘工</w:t>
      </w:r>
    </w:p>
    <w:p w14:paraId="23BAB364">
      <w:pPr>
        <w:keepNext w:val="0"/>
        <w:keepLines w:val="0"/>
        <w:pageBreakBefore w:val="0"/>
        <w:widowControl w:val="0"/>
        <w:tabs>
          <w:tab w:val="left" w:pos="1343"/>
          <w:tab w:val="left" w:pos="2697"/>
          <w:tab w:val="left" w:pos="3264"/>
          <w:tab w:val="left" w:pos="4896"/>
          <w:tab w:val="left" w:pos="6005"/>
          <w:tab w:val="left" w:pos="7085"/>
          <w:tab w:val="left" w:pos="7498"/>
        </w:tabs>
        <w:kinsoku w:val="0"/>
        <w:wordWrap/>
        <w:overflowPunct/>
        <w:topLinePunct w:val="0"/>
        <w:autoSpaceDE/>
        <w:autoSpaceDN/>
        <w:bidi w:val="0"/>
        <w:adjustRightInd/>
        <w:snapToGrid w:val="0"/>
        <w:spacing w:line="42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监督投诉电话：0575-88361081</w:t>
      </w:r>
    </w:p>
    <w:sectPr>
      <w:pgSz w:w="11906" w:h="16838"/>
      <w:pgMar w:top="1587" w:right="1587" w:bottom="1587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?|CS?o｡ﾀ?">
    <w:altName w:val="MS PGothic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FkNGFhZWVmOTcxOTZkODVmNjExMTBmZjIxNmI0N2MifQ=="/>
  </w:docVars>
  <w:rsids>
    <w:rsidRoot w:val="00000000"/>
    <w:rsid w:val="002476EC"/>
    <w:rsid w:val="01AB71A3"/>
    <w:rsid w:val="02D768EE"/>
    <w:rsid w:val="07DC0889"/>
    <w:rsid w:val="08A57EE6"/>
    <w:rsid w:val="091F0B75"/>
    <w:rsid w:val="0CFB58CF"/>
    <w:rsid w:val="10567AA9"/>
    <w:rsid w:val="106444E7"/>
    <w:rsid w:val="134F427F"/>
    <w:rsid w:val="16A81540"/>
    <w:rsid w:val="17BD28A4"/>
    <w:rsid w:val="17FD3C06"/>
    <w:rsid w:val="1C603F26"/>
    <w:rsid w:val="1DDF2AE9"/>
    <w:rsid w:val="1F3F01AB"/>
    <w:rsid w:val="1F552F9C"/>
    <w:rsid w:val="20790B8D"/>
    <w:rsid w:val="20811FA4"/>
    <w:rsid w:val="249A0108"/>
    <w:rsid w:val="2C8879D5"/>
    <w:rsid w:val="320C34C7"/>
    <w:rsid w:val="3AFC2934"/>
    <w:rsid w:val="3CED3C1C"/>
    <w:rsid w:val="3CF81F92"/>
    <w:rsid w:val="3DD901AC"/>
    <w:rsid w:val="3EFD0907"/>
    <w:rsid w:val="41FF4F3E"/>
    <w:rsid w:val="4202058A"/>
    <w:rsid w:val="43FF6580"/>
    <w:rsid w:val="473C7EF9"/>
    <w:rsid w:val="47B7178C"/>
    <w:rsid w:val="4B6D4167"/>
    <w:rsid w:val="4D6640C3"/>
    <w:rsid w:val="50AF5D81"/>
    <w:rsid w:val="512A21C8"/>
    <w:rsid w:val="528A0778"/>
    <w:rsid w:val="533B54BB"/>
    <w:rsid w:val="53577F4E"/>
    <w:rsid w:val="556028E8"/>
    <w:rsid w:val="562D5C71"/>
    <w:rsid w:val="580A39DC"/>
    <w:rsid w:val="59B3263D"/>
    <w:rsid w:val="5BAD213A"/>
    <w:rsid w:val="5F706DEE"/>
    <w:rsid w:val="600E5270"/>
    <w:rsid w:val="6071095D"/>
    <w:rsid w:val="612334A9"/>
    <w:rsid w:val="61D417B9"/>
    <w:rsid w:val="66B71094"/>
    <w:rsid w:val="683E7CBF"/>
    <w:rsid w:val="6A401E6D"/>
    <w:rsid w:val="718179B9"/>
    <w:rsid w:val="73313719"/>
    <w:rsid w:val="7D821177"/>
    <w:rsid w:val="7E191C8C"/>
    <w:rsid w:val="7EFA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楷体" w:hAnsi="楷体" w:eastAsia="???|CS?o｡ﾀ?" w:cs="Tahoma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32"/>
      </w:tabs>
      <w:adjustRightInd/>
      <w:spacing w:line="360" w:lineRule="auto"/>
      <w:ind w:left="432" w:hanging="432"/>
      <w:jc w:val="left"/>
      <w:outlineLvl w:val="1"/>
    </w:pPr>
    <w:rPr>
      <w:rFonts w:ascii="仿宋_GB2312" w:hAnsi="仿宋" w:eastAsia="仿宋_GB2312"/>
      <w:b/>
      <w:bCs/>
      <w:sz w:val="32"/>
      <w:szCs w:val="32"/>
      <w:lang w:val="zh-CN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99"/>
    <w:pPr>
      <w:jc w:val="left"/>
    </w:pPr>
  </w:style>
  <w:style w:type="paragraph" w:styleId="5">
    <w:name w:val="Body Text"/>
    <w:basedOn w:val="1"/>
    <w:next w:val="6"/>
    <w:qFormat/>
    <w:uiPriority w:val="0"/>
    <w:pPr>
      <w:spacing w:line="800" w:lineRule="exact"/>
    </w:pPr>
    <w:rPr>
      <w:rFonts w:ascii="仿宋_GB2312" w:eastAsia="仿宋_GB2312"/>
      <w:sz w:val="24"/>
    </w:rPr>
  </w:style>
  <w:style w:type="paragraph" w:styleId="6">
    <w:name w:val="Body Text First Indent"/>
    <w:basedOn w:val="5"/>
    <w:next w:val="7"/>
    <w:unhideWhenUsed/>
    <w:qFormat/>
    <w:uiPriority w:val="99"/>
    <w:pPr>
      <w:ind w:firstLine="420" w:firstLineChars="100"/>
    </w:pPr>
    <w:rPr>
      <w:rFonts w:ascii="Calibri" w:hAnsi="Calibri" w:eastAsia="宋体"/>
    </w:rPr>
  </w:style>
  <w:style w:type="paragraph" w:styleId="7">
    <w:name w:val="toc 6"/>
    <w:basedOn w:val="1"/>
    <w:next w:val="1"/>
    <w:qFormat/>
    <w:uiPriority w:val="0"/>
    <w:pPr>
      <w:ind w:left="2100" w:leftChars="1000"/>
    </w:pPr>
    <w:rPr>
      <w:rFonts w:ascii="Calibri" w:hAnsi="Calibri"/>
      <w:szCs w:val="22"/>
    </w:rPr>
  </w:style>
  <w:style w:type="paragraph" w:styleId="8">
    <w:name w:val="Body Text Indent"/>
    <w:basedOn w:val="1"/>
    <w:qFormat/>
    <w:uiPriority w:val="0"/>
    <w:pPr>
      <w:spacing w:line="500" w:lineRule="exact"/>
      <w:ind w:firstLine="510"/>
    </w:pPr>
    <w:rPr>
      <w:rFonts w:ascii="仿宋_GB2312" w:eastAsia="仿宋_GB2312"/>
      <w:sz w:val="24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semiHidden/>
    <w:qFormat/>
    <w:uiPriority w:val="0"/>
  </w:style>
  <w:style w:type="paragraph" w:styleId="1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00" w:leftChars="500" w:hanging="500" w:hangingChars="500"/>
    </w:pPr>
    <w:rPr>
      <w:rFonts w:ascii="Arial" w:hAnsi="Arial"/>
      <w:sz w:val="24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page number"/>
    <w:basedOn w:val="16"/>
    <w:qFormat/>
    <w:uiPriority w:val="0"/>
    <w:rPr>
      <w:rFonts w:ascii="Arial" w:hAnsi="Arial" w:eastAsia="黑体" w:cs="Arial"/>
      <w:snapToGrid w:val="0"/>
      <w:kern w:val="0"/>
      <w:szCs w:val="21"/>
    </w:rPr>
  </w:style>
  <w:style w:type="character" w:styleId="18">
    <w:name w:val="FollowedHyperlink"/>
    <w:qFormat/>
    <w:uiPriority w:val="99"/>
    <w:rPr>
      <w:rFonts w:ascii="Arial" w:hAnsi="Arial" w:eastAsia="黑体" w:cs="Arial"/>
      <w:snapToGrid w:val="0"/>
      <w:color w:val="000000"/>
      <w:kern w:val="0"/>
      <w:sz w:val="18"/>
      <w:szCs w:val="18"/>
      <w:u w:val="none"/>
    </w:rPr>
  </w:style>
  <w:style w:type="character" w:styleId="19">
    <w:name w:val="Hyperlink"/>
    <w:qFormat/>
    <w:uiPriority w:val="99"/>
    <w:rPr>
      <w:rFonts w:ascii="Arial" w:hAnsi="Arial" w:eastAsia="黑体" w:cs="Arial"/>
      <w:snapToGrid w:val="0"/>
      <w:color w:val="000000"/>
      <w:kern w:val="0"/>
      <w:sz w:val="18"/>
      <w:szCs w:val="18"/>
      <w:u w:val="none"/>
    </w:rPr>
  </w:style>
  <w:style w:type="paragraph" w:customStyle="1" w:styleId="20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21">
    <w:name w:val="Normal_0"/>
    <w:qFormat/>
    <w:uiPriority w:val="0"/>
    <w:pPr>
      <w:widowControl w:val="0"/>
    </w:pPr>
    <w:rPr>
      <w:rFonts w:ascii="楷体" w:hAnsi="楷体" w:eastAsia="???|CS?o｡ﾀ?" w:cs="Tahoma"/>
      <w:lang w:val="en-US" w:eastAsia="zh-CN" w:bidi="ar-SA"/>
    </w:rPr>
  </w:style>
  <w:style w:type="paragraph" w:customStyle="1" w:styleId="22">
    <w:name w:val="Heading 1_0"/>
    <w:basedOn w:val="21"/>
    <w:next w:val="21"/>
    <w:qFormat/>
    <w:uiPriority w:val="0"/>
    <w:pPr>
      <w:keepNext/>
      <w:keepLines/>
      <w:spacing w:before="340" w:after="330" w:line="576" w:lineRule="auto"/>
      <w:outlineLvl w:val="0"/>
    </w:pPr>
    <w:rPr>
      <w:rFonts w:ascii="Tahoma" w:hAnsi="Tahoma" w:eastAsia="Tahoma"/>
      <w:b/>
      <w:bCs/>
      <w:kern w:val="44"/>
      <w:sz w:val="44"/>
      <w:szCs w:val="44"/>
    </w:rPr>
  </w:style>
  <w:style w:type="paragraph" w:customStyle="1" w:styleId="23">
    <w:name w:val="正文段"/>
    <w:basedOn w:val="1"/>
    <w:qFormat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842</Words>
  <Characters>1005</Characters>
  <Lines>0</Lines>
  <Paragraphs>0</Paragraphs>
  <TotalTime>0</TotalTime>
  <ScaleCrop>false</ScaleCrop>
  <LinksUpToDate>false</LinksUpToDate>
  <CharactersWithSpaces>1049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2411-12-30T00:00:00Z</dcterms:created>
  <dc:creator>hp</dc:creator>
  <cp:lastModifiedBy>Administrator</cp:lastModifiedBy>
  <cp:lastPrinted>2025-11-06T08:04:00Z</cp:lastPrinted>
  <dcterms:modified xsi:type="dcterms:W3CDTF">2026-06-01T02:58:22Z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02FED611400B45A8A3A5F1A02032F669_13</vt:lpwstr>
  </property>
  <property fmtid="{D5CDD505-2E9C-101B-9397-08002B2CF9AE}" pid="4" name="KSOTemplateDocerSaveRecord">
    <vt:lpwstr>eyJoZGlkIjoiMzdjNDI0NWEyNTkwZDU0YmFhOWYzOThiM2JiYzljOTMiLCJ1c2VySWQiOiIxNDQ3NTY4NDgzIn0=</vt:lpwstr>
  </property>
</Properties>
</file>