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79D49">
      <w:pPr>
        <w:pStyle w:val="2"/>
        <w:spacing w:before="139" w:line="372" w:lineRule="auto"/>
        <w:ind w:left="0" w:leftChars="0" w:right="43" w:rightChars="0" w:firstLine="0" w:firstLineChars="0"/>
        <w:jc w:val="center"/>
        <w:outlineLvl w:val="0"/>
        <w:rPr>
          <w:sz w:val="32"/>
          <w:szCs w:val="32"/>
        </w:rPr>
      </w:pPr>
      <w:bookmarkStart w:id="1" w:name="_GoBack"/>
      <w:r>
        <w:rPr>
          <w:rFonts w:hint="eastAsia"/>
          <w:b/>
          <w:bCs/>
          <w:spacing w:val="7"/>
          <w:sz w:val="32"/>
          <w:szCs w:val="32"/>
        </w:rPr>
        <w:t>绍兴高控集团2026-2027年度限额以下结算审核服务封闭式框架协议采购项目更正公告</w:t>
      </w:r>
    </w:p>
    <w:bookmarkEnd w:id="1"/>
    <w:p w14:paraId="58F33951">
      <w:pPr>
        <w:pStyle w:val="2"/>
        <w:spacing w:before="178" w:line="360" w:lineRule="auto"/>
        <w:ind w:left="483"/>
        <w:rPr>
          <w:b/>
          <w:bCs/>
          <w:sz w:val="24"/>
          <w:szCs w:val="24"/>
        </w:rPr>
      </w:pPr>
      <w:r>
        <w:rPr>
          <w:b/>
          <w:bCs/>
          <w:spacing w:val="4"/>
          <w:sz w:val="24"/>
          <w:szCs w:val="24"/>
        </w:rPr>
        <w:t>一</w:t>
      </w:r>
      <w:r>
        <w:rPr>
          <w:rFonts w:hint="eastAsia"/>
          <w:b/>
          <w:bCs/>
          <w:spacing w:val="4"/>
          <w:sz w:val="24"/>
          <w:szCs w:val="24"/>
          <w:lang w:eastAsia="zh-CN"/>
        </w:rPr>
        <w:t>、</w:t>
      </w:r>
      <w:r>
        <w:rPr>
          <w:b/>
          <w:bCs/>
          <w:spacing w:val="4"/>
          <w:sz w:val="24"/>
          <w:szCs w:val="24"/>
        </w:rPr>
        <w:t>项目基本情况</w:t>
      </w:r>
    </w:p>
    <w:p w14:paraId="51CAE84A">
      <w:pPr>
        <w:pStyle w:val="2"/>
        <w:spacing w:before="61" w:line="360" w:lineRule="auto"/>
        <w:ind w:left="918" w:leftChars="304" w:hanging="280" w:hangingChars="104"/>
        <w:rPr>
          <w:sz w:val="24"/>
          <w:szCs w:val="24"/>
        </w:rPr>
      </w:pPr>
      <w:r>
        <w:rPr>
          <w:spacing w:val="15"/>
          <w:sz w:val="24"/>
          <w:szCs w:val="24"/>
        </w:rPr>
        <w:t>原公告的项目编号：</w:t>
      </w:r>
      <w:r>
        <w:rPr>
          <w:rFonts w:hint="eastAsia"/>
          <w:spacing w:val="15"/>
          <w:sz w:val="24"/>
          <w:szCs w:val="24"/>
        </w:rPr>
        <w:t>SXQS-202603-KJ002</w:t>
      </w:r>
    </w:p>
    <w:p w14:paraId="4F48A764">
      <w:pPr>
        <w:pStyle w:val="2"/>
        <w:spacing w:before="62" w:line="360" w:lineRule="auto"/>
        <w:ind w:left="650" w:leftChars="303" w:right="43" w:rightChars="0" w:hanging="14" w:hangingChars="5"/>
        <w:rPr>
          <w:rFonts w:hint="eastAsia"/>
          <w:spacing w:val="22"/>
          <w:sz w:val="24"/>
          <w:szCs w:val="24"/>
        </w:rPr>
      </w:pPr>
      <w:r>
        <w:rPr>
          <w:spacing w:val="22"/>
          <w:sz w:val="24"/>
          <w:szCs w:val="24"/>
        </w:rPr>
        <w:t>原公告的项目名称：</w:t>
      </w:r>
      <w:r>
        <w:rPr>
          <w:rFonts w:hint="eastAsia"/>
          <w:spacing w:val="22"/>
          <w:sz w:val="24"/>
          <w:szCs w:val="24"/>
        </w:rPr>
        <w:t>绍兴高控集团2026-2027年度限额以下结算审核服务封闭式框架协议采购项目</w:t>
      </w:r>
    </w:p>
    <w:p w14:paraId="4F771BF0">
      <w:pPr>
        <w:pStyle w:val="2"/>
        <w:spacing w:before="62" w:line="360" w:lineRule="auto"/>
        <w:ind w:left="895" w:leftChars="304" w:right="500" w:hanging="257" w:hangingChars="104"/>
        <w:rPr>
          <w:sz w:val="24"/>
          <w:szCs w:val="24"/>
        </w:rPr>
      </w:pPr>
      <w:r>
        <w:rPr>
          <w:spacing w:val="4"/>
          <w:sz w:val="24"/>
          <w:szCs w:val="24"/>
        </w:rPr>
        <w:t>首次公告日期：</w:t>
      </w:r>
      <w:r>
        <w:rPr>
          <w:spacing w:val="-37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2026年0</w:t>
      </w:r>
      <w:r>
        <w:rPr>
          <w:rFonts w:hint="eastAsia"/>
          <w:spacing w:val="4"/>
          <w:sz w:val="24"/>
          <w:szCs w:val="24"/>
          <w:lang w:val="en-US" w:eastAsia="zh-CN"/>
        </w:rPr>
        <w:t>5</w:t>
      </w:r>
      <w:r>
        <w:rPr>
          <w:spacing w:val="4"/>
          <w:sz w:val="24"/>
          <w:szCs w:val="24"/>
        </w:rPr>
        <w:t>月</w:t>
      </w:r>
      <w:r>
        <w:rPr>
          <w:rFonts w:hint="eastAsia"/>
          <w:spacing w:val="4"/>
          <w:sz w:val="24"/>
          <w:szCs w:val="24"/>
          <w:lang w:val="en-US" w:eastAsia="zh-CN"/>
        </w:rPr>
        <w:t>08</w:t>
      </w:r>
      <w:r>
        <w:rPr>
          <w:spacing w:val="4"/>
          <w:sz w:val="24"/>
          <w:szCs w:val="24"/>
        </w:rPr>
        <w:t>日</w:t>
      </w:r>
    </w:p>
    <w:p w14:paraId="573C3C34">
      <w:pPr>
        <w:pStyle w:val="2"/>
        <w:spacing w:before="63" w:line="360" w:lineRule="auto"/>
        <w:ind w:left="486"/>
        <w:rPr>
          <w:b/>
          <w:bCs/>
          <w:sz w:val="24"/>
          <w:szCs w:val="24"/>
        </w:rPr>
      </w:pPr>
      <w:r>
        <w:rPr>
          <w:b/>
          <w:bCs/>
          <w:spacing w:val="6"/>
          <w:sz w:val="24"/>
          <w:szCs w:val="24"/>
        </w:rPr>
        <w:t>二</w:t>
      </w:r>
      <w:r>
        <w:rPr>
          <w:rFonts w:hint="eastAsia"/>
          <w:b/>
          <w:bCs/>
          <w:spacing w:val="6"/>
          <w:sz w:val="24"/>
          <w:szCs w:val="24"/>
          <w:lang w:eastAsia="zh-CN"/>
        </w:rPr>
        <w:t>、</w:t>
      </w:r>
      <w:r>
        <w:rPr>
          <w:b/>
          <w:bCs/>
          <w:spacing w:val="6"/>
          <w:sz w:val="24"/>
          <w:szCs w:val="24"/>
        </w:rPr>
        <w:t>更正信息</w:t>
      </w:r>
    </w:p>
    <w:p w14:paraId="12A6918C">
      <w:pPr>
        <w:pStyle w:val="2"/>
        <w:spacing w:before="62" w:line="360" w:lineRule="auto"/>
        <w:ind w:left="650" w:leftChars="303" w:right="500" w:hanging="14" w:hangingChars="5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更正事项：招标文件</w:t>
      </w:r>
    </w:p>
    <w:p w14:paraId="32E77E75">
      <w:pPr>
        <w:pStyle w:val="2"/>
        <w:spacing w:before="62" w:line="360" w:lineRule="auto"/>
        <w:ind w:left="650" w:leftChars="303" w:right="500" w:hanging="14" w:hangingChars="5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更正内容：</w:t>
      </w:r>
    </w:p>
    <w:tbl>
      <w:tblPr>
        <w:tblStyle w:val="5"/>
        <w:tblW w:w="966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6"/>
        <w:gridCol w:w="1184"/>
        <w:gridCol w:w="3791"/>
        <w:gridCol w:w="3891"/>
      </w:tblGrid>
      <w:tr w14:paraId="42E04D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796" w:type="dxa"/>
            <w:vAlign w:val="top"/>
          </w:tcPr>
          <w:p w14:paraId="2506D9CF">
            <w:pPr>
              <w:pStyle w:val="6"/>
              <w:spacing w:before="56" w:line="231" w:lineRule="auto"/>
              <w:ind w:left="197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序号</w:t>
            </w:r>
          </w:p>
        </w:tc>
        <w:tc>
          <w:tcPr>
            <w:tcW w:w="1184" w:type="dxa"/>
            <w:vAlign w:val="top"/>
          </w:tcPr>
          <w:p w14:paraId="613D8220">
            <w:pPr>
              <w:pStyle w:val="6"/>
              <w:spacing w:before="56" w:line="232" w:lineRule="auto"/>
              <w:ind w:left="287"/>
              <w:rPr>
                <w:sz w:val="24"/>
                <w:szCs w:val="24"/>
              </w:rPr>
            </w:pPr>
            <w:r>
              <w:rPr>
                <w:b/>
                <w:bCs/>
                <w:spacing w:val="2"/>
                <w:sz w:val="24"/>
                <w:szCs w:val="24"/>
              </w:rPr>
              <w:t>更正项</w:t>
            </w:r>
          </w:p>
        </w:tc>
        <w:tc>
          <w:tcPr>
            <w:tcW w:w="3791" w:type="dxa"/>
            <w:vAlign w:val="top"/>
          </w:tcPr>
          <w:p w14:paraId="1AB9E7BE">
            <w:pPr>
              <w:pStyle w:val="6"/>
              <w:spacing w:before="56" w:line="230" w:lineRule="auto"/>
              <w:ind w:left="1380"/>
              <w:rPr>
                <w:sz w:val="24"/>
                <w:szCs w:val="24"/>
              </w:rPr>
            </w:pPr>
            <w:r>
              <w:rPr>
                <w:b/>
                <w:bCs/>
                <w:spacing w:val="4"/>
                <w:sz w:val="24"/>
                <w:szCs w:val="24"/>
              </w:rPr>
              <w:t>更正前内容</w:t>
            </w:r>
          </w:p>
        </w:tc>
        <w:tc>
          <w:tcPr>
            <w:tcW w:w="3891" w:type="dxa"/>
            <w:vAlign w:val="top"/>
          </w:tcPr>
          <w:p w14:paraId="44A1353F">
            <w:pPr>
              <w:pStyle w:val="6"/>
              <w:spacing w:before="56" w:line="231" w:lineRule="auto"/>
              <w:ind w:left="1432"/>
              <w:rPr>
                <w:sz w:val="24"/>
                <w:szCs w:val="24"/>
              </w:rPr>
            </w:pPr>
            <w:r>
              <w:rPr>
                <w:b/>
                <w:bCs/>
                <w:spacing w:val="4"/>
                <w:sz w:val="24"/>
                <w:szCs w:val="24"/>
              </w:rPr>
              <w:t>更正后内容</w:t>
            </w:r>
          </w:p>
        </w:tc>
      </w:tr>
      <w:tr w14:paraId="7A966F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7" w:hRule="atLeast"/>
        </w:trPr>
        <w:tc>
          <w:tcPr>
            <w:tcW w:w="796" w:type="dxa"/>
            <w:vAlign w:val="center"/>
          </w:tcPr>
          <w:p w14:paraId="58FE28EE">
            <w:pPr>
              <w:pStyle w:val="6"/>
              <w:spacing w:before="65" w:line="295" w:lineRule="auto"/>
              <w:ind w:left="115" w:right="105" w:hanging="1"/>
              <w:jc w:val="center"/>
              <w:rPr>
                <w:rFonts w:hint="eastAsia"/>
                <w:spacing w:val="-3"/>
                <w:sz w:val="24"/>
                <w:szCs w:val="24"/>
              </w:rPr>
            </w:pPr>
          </w:p>
          <w:p w14:paraId="672AADF6">
            <w:pPr>
              <w:pStyle w:val="6"/>
              <w:spacing w:before="65" w:line="295" w:lineRule="auto"/>
              <w:ind w:left="115" w:right="105" w:hanging="1"/>
              <w:jc w:val="center"/>
              <w:rPr>
                <w:rFonts w:hint="eastAsia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3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84" w:type="dxa"/>
            <w:vAlign w:val="center"/>
          </w:tcPr>
          <w:p w14:paraId="2F30A7ED">
            <w:pPr>
              <w:pStyle w:val="6"/>
              <w:spacing w:before="65" w:line="295" w:lineRule="auto"/>
              <w:ind w:left="115" w:right="105" w:hanging="1"/>
              <w:jc w:val="center"/>
              <w:rPr>
                <w:rFonts w:hint="eastAsia"/>
                <w:spacing w:val="-3"/>
                <w:sz w:val="24"/>
                <w:szCs w:val="24"/>
              </w:rPr>
            </w:pPr>
          </w:p>
          <w:p w14:paraId="252ABCFE">
            <w:pPr>
              <w:pStyle w:val="6"/>
              <w:spacing w:before="65" w:line="295" w:lineRule="auto"/>
              <w:ind w:left="115" w:right="105" w:hanging="1"/>
              <w:jc w:val="center"/>
              <w:rPr>
                <w:rFonts w:hint="eastAsia"/>
                <w:spacing w:val="-3"/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  <w:lang w:val="en-US" w:eastAsia="zh-CN"/>
              </w:rPr>
              <w:t>P14-15“五、评审”</w:t>
            </w:r>
          </w:p>
        </w:tc>
        <w:tc>
          <w:tcPr>
            <w:tcW w:w="3791" w:type="dxa"/>
            <w:vAlign w:val="center"/>
          </w:tcPr>
          <w:p w14:paraId="46168E75">
            <w:pPr>
              <w:pStyle w:val="6"/>
              <w:spacing w:before="65" w:line="295" w:lineRule="auto"/>
              <w:ind w:left="115" w:right="105" w:hanging="1"/>
              <w:jc w:val="both"/>
              <w:rPr>
                <w:rFonts w:hint="eastAsia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20.1征集人根据征集项目特点组建评审小组，成员人数为5人，负责评审活动。评审小组会遵循公开、公平、公正、科学合理、竞争择优的原则。</w:t>
            </w:r>
          </w:p>
        </w:tc>
        <w:tc>
          <w:tcPr>
            <w:tcW w:w="3891" w:type="dxa"/>
            <w:vAlign w:val="center"/>
          </w:tcPr>
          <w:p w14:paraId="68D4B370">
            <w:pPr>
              <w:pStyle w:val="6"/>
              <w:spacing w:before="65" w:line="295" w:lineRule="auto"/>
              <w:ind w:left="115" w:right="105" w:hanging="1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>20.1征集人根据征集项目特点组建评审小组，成员人数为</w:t>
            </w:r>
            <w:r>
              <w:rPr>
                <w:rFonts w:hint="eastAsia"/>
                <w:spacing w:val="-3"/>
                <w:sz w:val="24"/>
                <w:szCs w:val="24"/>
                <w:lang w:val="en-US" w:eastAsia="zh-CN"/>
              </w:rPr>
              <w:t>7人</w:t>
            </w:r>
            <w:r>
              <w:rPr>
                <w:rFonts w:hint="eastAsia"/>
                <w:spacing w:val="-3"/>
                <w:sz w:val="24"/>
                <w:szCs w:val="24"/>
              </w:rPr>
              <w:t>，负责评审活动。评审小组会遵循公开、公平、公正、科学合理、竞争择优的原则。</w:t>
            </w:r>
          </w:p>
        </w:tc>
      </w:tr>
    </w:tbl>
    <w:p w14:paraId="0EEC6CC2">
      <w:pPr>
        <w:pStyle w:val="2"/>
        <w:spacing w:before="63" w:line="360" w:lineRule="auto"/>
        <w:ind w:left="486"/>
        <w:rPr>
          <w:rFonts w:ascii="Arial"/>
          <w:sz w:val="22"/>
          <w:szCs w:val="22"/>
        </w:rPr>
      </w:pPr>
      <w:r>
        <w:rPr>
          <w:b/>
          <w:bCs/>
          <w:spacing w:val="6"/>
          <w:sz w:val="24"/>
          <w:szCs w:val="24"/>
        </w:rPr>
        <w:t>三</w:t>
      </w:r>
      <w:r>
        <w:rPr>
          <w:rFonts w:hint="eastAsia"/>
          <w:b/>
          <w:bCs/>
          <w:spacing w:val="6"/>
          <w:sz w:val="24"/>
          <w:szCs w:val="24"/>
          <w:lang w:eastAsia="zh-CN"/>
        </w:rPr>
        <w:t>、</w:t>
      </w:r>
      <w:r>
        <w:rPr>
          <w:rFonts w:hint="eastAsia"/>
          <w:b/>
          <w:bCs/>
          <w:spacing w:val="6"/>
          <w:sz w:val="24"/>
          <w:szCs w:val="24"/>
        </w:rPr>
        <w:t>其他补充事宜：其余按原采购文件执行</w:t>
      </w:r>
      <w:r>
        <w:rPr>
          <w:b/>
          <w:bCs/>
          <w:spacing w:val="6"/>
          <w:sz w:val="24"/>
          <w:szCs w:val="24"/>
        </w:rPr>
        <w:t>。</w:t>
      </w:r>
    </w:p>
    <w:p w14:paraId="54EEBB5A">
      <w:pPr>
        <w:pStyle w:val="2"/>
        <w:spacing w:before="63" w:line="360" w:lineRule="auto"/>
        <w:ind w:left="486"/>
        <w:rPr>
          <w:b/>
          <w:bCs/>
          <w:spacing w:val="6"/>
          <w:sz w:val="24"/>
          <w:szCs w:val="24"/>
        </w:rPr>
      </w:pPr>
      <w:r>
        <w:rPr>
          <w:rFonts w:hint="eastAsia"/>
          <w:b/>
          <w:bCs/>
          <w:spacing w:val="6"/>
          <w:sz w:val="24"/>
          <w:szCs w:val="24"/>
          <w:lang w:val="en-US" w:eastAsia="zh-CN"/>
        </w:rPr>
        <w:t>四、</w:t>
      </w:r>
      <w:r>
        <w:rPr>
          <w:b/>
          <w:bCs/>
          <w:spacing w:val="6"/>
          <w:sz w:val="24"/>
          <w:szCs w:val="24"/>
        </w:rPr>
        <w:t>联系方式</w:t>
      </w:r>
    </w:p>
    <w:p w14:paraId="32EA6B6D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 xml:space="preserve"> 1.征集人信息            </w:t>
      </w:r>
    </w:p>
    <w:p w14:paraId="7358670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eastAsia="zh-CN"/>
        </w:rPr>
      </w:pPr>
      <w:r>
        <w:rPr>
          <w:rFonts w:hint="eastAsia"/>
          <w:spacing w:val="22"/>
          <w:sz w:val="24"/>
          <w:szCs w:val="24"/>
        </w:rPr>
        <w:t>名称：</w:t>
      </w:r>
      <w:r>
        <w:rPr>
          <w:rFonts w:hint="eastAsia"/>
          <w:spacing w:val="22"/>
          <w:sz w:val="24"/>
          <w:szCs w:val="24"/>
          <w:lang w:eastAsia="zh-CN"/>
        </w:rPr>
        <w:t>绍兴高新技术产业开发区控股集团有限公司</w:t>
      </w:r>
    </w:p>
    <w:p w14:paraId="3A3206B8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val="en-US" w:eastAsia="zh-CN"/>
        </w:rPr>
      </w:pPr>
      <w:r>
        <w:rPr>
          <w:rFonts w:hint="eastAsia"/>
          <w:spacing w:val="22"/>
          <w:sz w:val="24"/>
          <w:szCs w:val="24"/>
        </w:rPr>
        <w:t>地址：</w:t>
      </w:r>
      <w:r>
        <w:rPr>
          <w:rFonts w:hint="eastAsia"/>
          <w:spacing w:val="22"/>
          <w:sz w:val="24"/>
          <w:szCs w:val="24"/>
          <w:lang w:val="en-US" w:eastAsia="zh-CN"/>
        </w:rPr>
        <w:t>绍兴市越城区迪荡街道平江路 2 号未来产业科创园</w:t>
      </w:r>
    </w:p>
    <w:p w14:paraId="5958AAC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 xml:space="preserve">传真：/             </w:t>
      </w:r>
    </w:p>
    <w:p w14:paraId="1D5B7A6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项目联系人（询问）：</w:t>
      </w:r>
      <w:r>
        <w:rPr>
          <w:rFonts w:hint="eastAsia"/>
          <w:spacing w:val="22"/>
          <w:sz w:val="24"/>
          <w:szCs w:val="24"/>
          <w:lang w:val="en-US" w:eastAsia="zh-CN"/>
        </w:rPr>
        <w:t xml:space="preserve"> 徐工</w:t>
      </w:r>
    </w:p>
    <w:p w14:paraId="268FF2F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default"/>
          <w:spacing w:val="22"/>
          <w:sz w:val="24"/>
          <w:szCs w:val="24"/>
          <w:lang w:val="en-US" w:eastAsia="zh-CN"/>
        </w:rPr>
      </w:pPr>
      <w:r>
        <w:rPr>
          <w:rFonts w:hint="eastAsia"/>
          <w:spacing w:val="22"/>
          <w:sz w:val="24"/>
          <w:szCs w:val="24"/>
        </w:rPr>
        <w:t>项目联系方式（询问）：</w:t>
      </w:r>
      <w:r>
        <w:rPr>
          <w:rFonts w:hint="eastAsia"/>
          <w:spacing w:val="22"/>
          <w:sz w:val="24"/>
          <w:szCs w:val="24"/>
          <w:lang w:val="en-US" w:eastAsia="zh-CN"/>
        </w:rPr>
        <w:t>88019812</w:t>
      </w:r>
    </w:p>
    <w:p w14:paraId="2D3D9E2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2.征集代理机构信息</w:t>
      </w:r>
    </w:p>
    <w:p w14:paraId="58C62F4B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eastAsia="zh-CN"/>
        </w:rPr>
      </w:pPr>
      <w:r>
        <w:rPr>
          <w:rFonts w:hint="eastAsia"/>
          <w:spacing w:val="22"/>
          <w:sz w:val="24"/>
          <w:szCs w:val="24"/>
        </w:rPr>
        <w:t>名称：</w:t>
      </w:r>
      <w:r>
        <w:rPr>
          <w:rFonts w:hint="eastAsia"/>
          <w:spacing w:val="22"/>
          <w:sz w:val="24"/>
          <w:szCs w:val="24"/>
          <w:lang w:eastAsia="zh-CN"/>
        </w:rPr>
        <w:t>绍兴虬实企业管理咨询有限公司</w:t>
      </w:r>
    </w:p>
    <w:p w14:paraId="0464E60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地址：绍兴市越城区迪荡街道龙湖大厦17楼SP1703室</w:t>
      </w:r>
    </w:p>
    <w:p w14:paraId="7336CBF8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 xml:space="preserve">传真：0575-88658182           </w:t>
      </w:r>
    </w:p>
    <w:p w14:paraId="537B15AF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eastAsia="zh-CN"/>
        </w:rPr>
      </w:pPr>
      <w:r>
        <w:rPr>
          <w:rFonts w:hint="eastAsia"/>
          <w:spacing w:val="22"/>
          <w:sz w:val="24"/>
          <w:szCs w:val="24"/>
        </w:rPr>
        <w:t>项目联系方式（询问）：</w:t>
      </w:r>
      <w:r>
        <w:rPr>
          <w:rFonts w:hint="eastAsia"/>
          <w:spacing w:val="22"/>
          <w:sz w:val="24"/>
          <w:szCs w:val="24"/>
          <w:lang w:val="en-US" w:eastAsia="zh-CN"/>
        </w:rPr>
        <w:t>罗工</w:t>
      </w:r>
    </w:p>
    <w:p w14:paraId="06013EF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default"/>
          <w:spacing w:val="22"/>
          <w:sz w:val="24"/>
          <w:szCs w:val="24"/>
          <w:lang w:val="en-US" w:eastAsia="zh-CN"/>
        </w:rPr>
      </w:pPr>
      <w:r>
        <w:rPr>
          <w:rFonts w:hint="eastAsia"/>
          <w:spacing w:val="22"/>
          <w:sz w:val="24"/>
          <w:szCs w:val="24"/>
        </w:rPr>
        <w:t>联系方式：1</w:t>
      </w:r>
      <w:r>
        <w:rPr>
          <w:rFonts w:hint="eastAsia"/>
          <w:spacing w:val="22"/>
          <w:sz w:val="24"/>
          <w:szCs w:val="24"/>
          <w:lang w:val="en-US" w:eastAsia="zh-CN"/>
        </w:rPr>
        <w:t>5336752208</w:t>
      </w:r>
    </w:p>
    <w:p w14:paraId="4A81A93C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质疑联系人：韩萍</w:t>
      </w:r>
    </w:p>
    <w:p w14:paraId="50B9C02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质疑联系方式：1398950967</w:t>
      </w:r>
      <w:r>
        <w:rPr>
          <w:rFonts w:hint="eastAsia"/>
          <w:spacing w:val="22"/>
          <w:sz w:val="24"/>
          <w:szCs w:val="24"/>
          <w:lang w:val="en-US" w:eastAsia="zh-CN"/>
        </w:rPr>
        <w:t>2</w:t>
      </w:r>
    </w:p>
    <w:p w14:paraId="586E503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 xml:space="preserve">3.采购监督部门            </w:t>
      </w:r>
    </w:p>
    <w:p w14:paraId="60C8825C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名称：</w:t>
      </w:r>
      <w:r>
        <w:rPr>
          <w:rFonts w:hint="eastAsia"/>
          <w:spacing w:val="22"/>
          <w:sz w:val="24"/>
          <w:szCs w:val="24"/>
          <w:lang w:eastAsia="zh-CN"/>
        </w:rPr>
        <w:t>绍兴高新技术产业开发区控股集团有限公司</w:t>
      </w:r>
      <w:r>
        <w:rPr>
          <w:rFonts w:hint="eastAsia"/>
          <w:spacing w:val="22"/>
          <w:sz w:val="24"/>
          <w:szCs w:val="24"/>
        </w:rPr>
        <w:t>（纪检</w:t>
      </w:r>
      <w:r>
        <w:rPr>
          <w:rFonts w:hint="eastAsia"/>
          <w:spacing w:val="22"/>
          <w:sz w:val="24"/>
          <w:szCs w:val="24"/>
          <w:lang w:eastAsia="zh-CN"/>
        </w:rPr>
        <w:t>监督</w:t>
      </w:r>
      <w:r>
        <w:rPr>
          <w:rFonts w:hint="eastAsia"/>
          <w:spacing w:val="22"/>
          <w:sz w:val="24"/>
          <w:szCs w:val="24"/>
        </w:rPr>
        <w:t>部）</w:t>
      </w:r>
    </w:p>
    <w:p w14:paraId="4F0301A3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  <w:lang w:eastAsia="zh-CN"/>
        </w:rPr>
      </w:pPr>
      <w:r>
        <w:rPr>
          <w:rFonts w:hint="eastAsia"/>
          <w:spacing w:val="22"/>
          <w:sz w:val="24"/>
          <w:szCs w:val="24"/>
        </w:rPr>
        <w:t>地址：</w:t>
      </w:r>
      <w:r>
        <w:rPr>
          <w:rFonts w:hint="eastAsia"/>
          <w:spacing w:val="22"/>
          <w:sz w:val="24"/>
          <w:szCs w:val="24"/>
          <w:lang w:val="en-US" w:eastAsia="zh-CN"/>
        </w:rPr>
        <w:t>绍兴市越城区迪荡街道平江路 2 号未来产业科创园</w:t>
      </w:r>
    </w:p>
    <w:p w14:paraId="6D9E85D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联系人 ：章工</w:t>
      </w:r>
    </w:p>
    <w:p w14:paraId="608A361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2" w:line="360" w:lineRule="auto"/>
        <w:ind w:left="650" w:leftChars="303" w:right="499" w:hanging="14" w:hangingChars="5"/>
        <w:textAlignment w:val="baseline"/>
        <w:rPr>
          <w:rFonts w:hint="eastAsia"/>
          <w:spacing w:val="22"/>
          <w:sz w:val="24"/>
          <w:szCs w:val="24"/>
        </w:rPr>
      </w:pPr>
      <w:r>
        <w:rPr>
          <w:rFonts w:hint="eastAsia"/>
          <w:spacing w:val="22"/>
          <w:sz w:val="24"/>
          <w:szCs w:val="24"/>
        </w:rPr>
        <w:t>监督投诉电话：0575-</w:t>
      </w:r>
      <w:bookmarkStart w:id="0" w:name="OLE_LINK5"/>
      <w:r>
        <w:rPr>
          <w:rFonts w:hint="eastAsia"/>
          <w:spacing w:val="22"/>
          <w:sz w:val="24"/>
          <w:szCs w:val="24"/>
        </w:rPr>
        <w:t>88019801</w:t>
      </w:r>
      <w:bookmarkEnd w:id="0"/>
    </w:p>
    <w:p w14:paraId="4FC10C35">
      <w:pPr>
        <w:pStyle w:val="2"/>
        <w:spacing w:before="231" w:line="231" w:lineRule="auto"/>
        <w:ind w:right="18"/>
        <w:jc w:val="both"/>
        <w:rPr>
          <w:sz w:val="20"/>
          <w:szCs w:val="20"/>
        </w:rPr>
      </w:pPr>
    </w:p>
    <w:sectPr>
      <w:pgSz w:w="11906" w:h="16839"/>
      <w:pgMar w:top="1431" w:right="1622" w:bottom="0" w:left="1621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B8316C3"/>
    <w:rsid w:val="3FC13F56"/>
    <w:rsid w:val="7B0B75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19"/>
      <w:szCs w:val="19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541</Words>
  <Characters>649</Characters>
  <TotalTime>12</TotalTime>
  <ScaleCrop>false</ScaleCrop>
  <LinksUpToDate>false</LinksUpToDate>
  <CharactersWithSpaces>705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2026-05-07T10:31:00Z</dcterms:created>
  <dc:creator>lenovo</dc:creator>
  <cp:lastModifiedBy>zz</cp:lastModifiedBy>
  <dcterms:modified xsi:type="dcterms:W3CDTF">2026-05-12T09:22:54Z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2026-05-09T14:50:15Z</vt:filetime>
  </property>
  <property fmtid="{D5CDD505-2E9C-101B-9397-08002B2CF9AE}" pid="4" name="KSOTemplateDocerSaveRecord">
    <vt:lpwstr>eyJoZGlkIjoiNDMzMGZkM2FhZjQ0ZmM1MWYwZmQxMGQ3NTgzOGRiNDgiLCJ1c2VySWQiOiI1NDM5Nzg5MzUifQ==</vt:lpwstr>
  </property>
  <property fmtid="{D5CDD505-2E9C-101B-9397-08002B2CF9AE}" pid="5" name="KSOProductBuildVer">
    <vt:lpwstr>2052-12.1.0.25865</vt:lpwstr>
  </property>
  <property fmtid="{D5CDD505-2E9C-101B-9397-08002B2CF9AE}" pid="6" name="ICV">
    <vt:lpwstr>91E53BF5BB30405B947B51EA07BBB390_13</vt:lpwstr>
  </property>
</Properties>
</file>