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386E">
      <w:pPr>
        <w:pStyle w:val="8"/>
        <w:snapToGrid w:val="0"/>
        <w:spacing w:line="440" w:lineRule="exact"/>
        <w:jc w:val="both"/>
        <w:rPr>
          <w:rFonts w:hint="default" w:ascii="Arial" w:hAnsi="Arial" w:eastAsia="黑体" w:cstheme="minorBidi"/>
          <w:b/>
          <w:snapToGrid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791E45F8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24A79780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绍兴</w:t>
      </w:r>
      <w:r>
        <w:rPr>
          <w:rFonts w:hint="default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柯桥中国轻纺城管道燃气有限公司6方到期表更换采购项目公开询价</w:t>
      </w:r>
      <w:r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函</w:t>
      </w:r>
    </w:p>
    <w:p w14:paraId="256A1330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</w:p>
    <w:tbl>
      <w:tblPr>
        <w:tblStyle w:val="16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670"/>
        <w:gridCol w:w="2103"/>
        <w:gridCol w:w="1424"/>
        <w:gridCol w:w="1594"/>
      </w:tblGrid>
      <w:tr w14:paraId="6C85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/>
            <w:vAlign w:val="center"/>
          </w:tcPr>
          <w:p w14:paraId="0B7928CF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670" w:type="dxa"/>
            <w:noWrap w:val="0"/>
            <w:vAlign w:val="center"/>
          </w:tcPr>
          <w:p w14:paraId="7283E030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物资名称</w:t>
            </w:r>
          </w:p>
        </w:tc>
        <w:tc>
          <w:tcPr>
            <w:tcW w:w="2103" w:type="dxa"/>
            <w:noWrap w:val="0"/>
            <w:vAlign w:val="center"/>
          </w:tcPr>
          <w:p w14:paraId="5B2A08CC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规格/型号</w:t>
            </w:r>
          </w:p>
        </w:tc>
        <w:tc>
          <w:tcPr>
            <w:tcW w:w="1424" w:type="dxa"/>
            <w:noWrap w:val="0"/>
            <w:vAlign w:val="center"/>
          </w:tcPr>
          <w:p w14:paraId="1A0723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594" w:type="dxa"/>
            <w:noWrap w:val="0"/>
            <w:vAlign w:val="center"/>
          </w:tcPr>
          <w:p w14:paraId="6FDB47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上限单价（元）</w:t>
            </w:r>
          </w:p>
        </w:tc>
      </w:tr>
      <w:tr w14:paraId="3EB2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/>
            <w:vAlign w:val="center"/>
          </w:tcPr>
          <w:p w14:paraId="74821454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 w14:paraId="614FF04E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NB-IOT物联网燃气表（锂电池）</w:t>
            </w:r>
          </w:p>
        </w:tc>
        <w:tc>
          <w:tcPr>
            <w:tcW w:w="2103" w:type="dxa"/>
            <w:noWrap w:val="0"/>
            <w:vAlign w:val="center"/>
          </w:tcPr>
          <w:p w14:paraId="0807239E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G6钢壳表</w:t>
            </w:r>
          </w:p>
        </w:tc>
        <w:tc>
          <w:tcPr>
            <w:tcW w:w="1424" w:type="dxa"/>
            <w:noWrap w:val="0"/>
            <w:vAlign w:val="center"/>
          </w:tcPr>
          <w:p w14:paraId="04A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只</w:t>
            </w:r>
          </w:p>
        </w:tc>
        <w:tc>
          <w:tcPr>
            <w:tcW w:w="1594" w:type="dxa"/>
            <w:noWrap w:val="0"/>
            <w:vAlign w:val="center"/>
          </w:tcPr>
          <w:p w14:paraId="15F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7C3979DD">
      <w:pPr>
        <w:spacing w:line="440" w:lineRule="exact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说明：</w:t>
      </w:r>
    </w:p>
    <w:p w14:paraId="2072CFD2">
      <w:pPr>
        <w:numPr>
          <w:numId w:val="0"/>
        </w:numPr>
        <w:spacing w:line="440" w:lineRule="exact"/>
        <w:ind w:firstLine="640" w:firstLineChars="200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1.费用包括货物价款、包装费、运输费、装卸费、质量检测验收费、质保维护费、通讯费、表具协议对接费、直至交付使用以及质量保证期内售后服务、备品备件、保险费、培训、表厂自有协议文档、税费（包括增值税）等一切费用。</w:t>
      </w:r>
    </w:p>
    <w:p w14:paraId="219FF9BE">
      <w:pPr>
        <w:numPr>
          <w:numId w:val="0"/>
        </w:numPr>
        <w:spacing w:line="440" w:lineRule="exact"/>
        <w:ind w:left="640" w:leftChars="0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2.投标综合单价含十年通讯费并预留1年免费期，通讯</w:t>
      </w:r>
    </w:p>
    <w:p w14:paraId="7D441686">
      <w:pPr>
        <w:spacing w:line="440" w:lineRule="exact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卡通讯不得限制区域。确保与采购方物联网平台正常通讯。</w:t>
      </w:r>
    </w:p>
    <w:p w14:paraId="128E27E9">
      <w:pPr>
        <w:numPr>
          <w:ilvl w:val="0"/>
          <w:numId w:val="0"/>
        </w:numPr>
        <w:spacing w:line="440" w:lineRule="exact"/>
        <w:ind w:firstLine="640" w:firstLineChars="200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3.表具为后付费表具，预留气量功能关闭，供货时完成表端参数配置及平台注册，可直接挂表使用。</w:t>
      </w:r>
    </w:p>
    <w:p w14:paraId="285B0916">
      <w:pPr>
        <w:spacing w:line="440" w:lineRule="exact"/>
        <w:ind w:firstLine="640" w:firstLineChars="200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4.物联网表整表质保期10年。</w:t>
      </w:r>
    </w:p>
    <w:p w14:paraId="34243D06">
      <w:pPr>
        <w:numPr>
          <w:ilvl w:val="0"/>
          <w:numId w:val="0"/>
        </w:numPr>
        <w:spacing w:line="440" w:lineRule="exact"/>
        <w:ind w:firstLine="640" w:firstLineChars="200"/>
        <w:jc w:val="both"/>
        <w:rPr>
          <w:rFonts w:hint="default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5.电池容量不小于19Ah。</w:t>
      </w:r>
    </w:p>
    <w:p w14:paraId="323CDA7E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640" w:firstLineChars="2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6.报价有限期：</w:t>
      </w:r>
      <w:r>
        <w:rPr>
          <w:rFonts w:hint="eastAsia" w:ascii="仿宋" w:hAnsi="仿宋" w:eastAsia="仿宋" w:cstheme="minorBidi"/>
          <w:snapToGrid/>
          <w:kern w:val="2"/>
          <w:sz w:val="32"/>
          <w:szCs w:val="32"/>
          <w:u w:val="single"/>
          <w:lang w:val="en-US" w:eastAsia="zh-CN" w:bidi="ar-SA"/>
        </w:rPr>
        <w:t xml:space="preserve">  60天 </w:t>
      </w: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内有效。</w:t>
      </w:r>
    </w:p>
    <w:p w14:paraId="58926A04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7.报价所需材料：公开询价函（盖公章）、营业执照复印件（盖公章）、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有效期内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的《中华人民共和国计量器具型式批准证书》（盖公章）、《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无线电发射设备型号核准证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书》（盖公章）、《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入网许可证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》（盖公章）</w:t>
      </w:r>
    </w:p>
    <w:p w14:paraId="5B05191A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BA58709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 w14:paraId="1FA9DC89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 xml:space="preserve">报价人（盖章）： </w:t>
      </w:r>
    </w:p>
    <w:p w14:paraId="5B97E9A4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报价人联系方式：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                   </w:t>
      </w:r>
    </w:p>
    <w:p w14:paraId="16E1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                     </w:t>
      </w:r>
    </w:p>
    <w:p w14:paraId="11BCC751">
      <w:pPr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年  月  日</w:t>
      </w:r>
    </w:p>
    <w:p w14:paraId="36627E2A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3FBAE">
    <w:pPr>
      <w:spacing w:line="186" w:lineRule="auto"/>
      <w:ind w:left="4170"/>
      <w:rPr>
        <w:rFonts w:ascii="Calibri" w:hAnsi="Calibri" w:eastAsia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E1780"/>
    <w:multiLevelType w:val="singleLevel"/>
    <w:tmpl w:val="BC0E1780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2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Y2NlNWQ3Nzk0YmNmMjhiZWJjZGVmNWZmZjlhNjYifQ=="/>
  </w:docVars>
  <w:rsids>
    <w:rsidRoot w:val="00A632A4"/>
    <w:rsid w:val="00050AD6"/>
    <w:rsid w:val="000C2BA1"/>
    <w:rsid w:val="00185CF7"/>
    <w:rsid w:val="001E2106"/>
    <w:rsid w:val="00314887"/>
    <w:rsid w:val="00367641"/>
    <w:rsid w:val="003B761C"/>
    <w:rsid w:val="0053351B"/>
    <w:rsid w:val="005D00D7"/>
    <w:rsid w:val="00683A34"/>
    <w:rsid w:val="00690193"/>
    <w:rsid w:val="007015AB"/>
    <w:rsid w:val="00783205"/>
    <w:rsid w:val="007D5B2F"/>
    <w:rsid w:val="008C372F"/>
    <w:rsid w:val="00A17E21"/>
    <w:rsid w:val="00A632A4"/>
    <w:rsid w:val="00AF229F"/>
    <w:rsid w:val="00B12867"/>
    <w:rsid w:val="00B51C25"/>
    <w:rsid w:val="00CE1A5F"/>
    <w:rsid w:val="00DA5FBE"/>
    <w:rsid w:val="00DA6BC9"/>
    <w:rsid w:val="00DD3153"/>
    <w:rsid w:val="00ED16C0"/>
    <w:rsid w:val="01345AD9"/>
    <w:rsid w:val="01624C4E"/>
    <w:rsid w:val="05863037"/>
    <w:rsid w:val="07544ECF"/>
    <w:rsid w:val="0B860065"/>
    <w:rsid w:val="0E9D03F3"/>
    <w:rsid w:val="105529F1"/>
    <w:rsid w:val="17A92B2C"/>
    <w:rsid w:val="18B5205B"/>
    <w:rsid w:val="1DC3264C"/>
    <w:rsid w:val="20AB2FE8"/>
    <w:rsid w:val="214C7F46"/>
    <w:rsid w:val="250E3D04"/>
    <w:rsid w:val="270669F3"/>
    <w:rsid w:val="2A3B3934"/>
    <w:rsid w:val="2AA8488A"/>
    <w:rsid w:val="2F3B2C7B"/>
    <w:rsid w:val="32264ACF"/>
    <w:rsid w:val="34F067A3"/>
    <w:rsid w:val="3BC14944"/>
    <w:rsid w:val="3D914C52"/>
    <w:rsid w:val="43463D38"/>
    <w:rsid w:val="437870EF"/>
    <w:rsid w:val="474755B5"/>
    <w:rsid w:val="49F51302"/>
    <w:rsid w:val="4A3832BC"/>
    <w:rsid w:val="4F8D5F57"/>
    <w:rsid w:val="55114AA0"/>
    <w:rsid w:val="57880EE6"/>
    <w:rsid w:val="5A753311"/>
    <w:rsid w:val="5B30439F"/>
    <w:rsid w:val="5CDD1486"/>
    <w:rsid w:val="5D270575"/>
    <w:rsid w:val="5E166CFC"/>
    <w:rsid w:val="60E57478"/>
    <w:rsid w:val="628345AD"/>
    <w:rsid w:val="63D464D8"/>
    <w:rsid w:val="65BD2F02"/>
    <w:rsid w:val="67A16A93"/>
    <w:rsid w:val="682842A1"/>
    <w:rsid w:val="684140AE"/>
    <w:rsid w:val="68DB2693"/>
    <w:rsid w:val="68E960BE"/>
    <w:rsid w:val="68EA193E"/>
    <w:rsid w:val="6B636B32"/>
    <w:rsid w:val="6D7E1D74"/>
    <w:rsid w:val="70E044E6"/>
    <w:rsid w:val="71B84565"/>
    <w:rsid w:val="74ED2205"/>
    <w:rsid w:val="77A02E51"/>
    <w:rsid w:val="792C25D8"/>
    <w:rsid w:val="7AC15B4B"/>
    <w:rsid w:val="7C8236A0"/>
    <w:rsid w:val="7CA25DB9"/>
    <w:rsid w:val="7D8915F1"/>
    <w:rsid w:val="7F6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caption"/>
    <w:basedOn w:val="1"/>
    <w:next w:val="1"/>
    <w:qFormat/>
    <w:uiPriority w:val="0"/>
    <w:rPr>
      <w:b/>
      <w:sz w:val="28"/>
      <w:szCs w:val="20"/>
    </w:rPr>
  </w:style>
  <w:style w:type="paragraph" w:styleId="8">
    <w:name w:val="Body Text"/>
    <w:basedOn w:val="1"/>
    <w:next w:val="9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9">
    <w:name w:val="Body Text First Indent"/>
    <w:basedOn w:val="8"/>
    <w:next w:val="10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10">
    <w:name w:val="toc 6"/>
    <w:basedOn w:val="1"/>
    <w:next w:val="1"/>
    <w:qFormat/>
    <w:uiPriority w:val="0"/>
    <w:pPr>
      <w:ind w:left="2100" w:leftChars="1000"/>
    </w:pPr>
  </w:style>
  <w:style w:type="paragraph" w:styleId="11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Char"/>
    <w:basedOn w:val="18"/>
    <w:link w:val="11"/>
    <w:semiHidden/>
    <w:qFormat/>
    <w:uiPriority w:val="99"/>
  </w:style>
  <w:style w:type="character" w:customStyle="1" w:styleId="20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批注框文本 Char"/>
    <w:basedOn w:val="18"/>
    <w:link w:val="12"/>
    <w:semiHidden/>
    <w:qFormat/>
    <w:uiPriority w:val="99"/>
    <w:rPr>
      <w:sz w:val="18"/>
      <w:szCs w:val="18"/>
    </w:rPr>
  </w:style>
  <w:style w:type="paragraph" w:customStyle="1" w:styleId="23">
    <w:name w:val="样式 列表编号 + 段后: 0.5 行"/>
    <w:basedOn w:val="6"/>
    <w:qFormat/>
    <w:uiPriority w:val="0"/>
    <w:pPr>
      <w:tabs>
        <w:tab w:val="left" w:pos="840"/>
        <w:tab w:val="left" w:pos="1069"/>
      </w:tabs>
      <w:spacing w:afterLines="0"/>
      <w:ind w:left="425" w:hanging="425"/>
    </w:pPr>
    <w:rPr>
      <w:rFonts w:ascii="Times New Roman" w:hAnsi="Times New Roman" w:eastAsia="宋体" w:cs="宋体"/>
    </w:rPr>
  </w:style>
  <w:style w:type="paragraph" w:customStyle="1" w:styleId="24">
    <w:name w:val="正文文本首行缩进 21"/>
    <w:basedOn w:val="25"/>
    <w:autoRedefine/>
    <w:qFormat/>
    <w:uiPriority w:val="0"/>
    <w:pPr>
      <w:spacing w:after="120" w:afterLines="0" w:line="240" w:lineRule="auto"/>
      <w:ind w:left="420" w:leftChars="200" w:firstLine="420"/>
    </w:pPr>
    <w:rPr>
      <w:rFonts w:ascii="Times New Roman" w:hAnsi="Times New Roman" w:eastAsia="宋体" w:cs="宋体"/>
      <w:sz w:val="21"/>
      <w:szCs w:val="21"/>
    </w:rPr>
  </w:style>
  <w:style w:type="paragraph" w:customStyle="1" w:styleId="25">
    <w:name w:val="正文文本缩进1"/>
    <w:basedOn w:val="1"/>
    <w:next w:val="1"/>
    <w:autoRedefine/>
    <w:qFormat/>
    <w:uiPriority w:val="0"/>
    <w:pPr>
      <w:spacing w:after="120" w:afterLines="0"/>
      <w:ind w:left="420" w:leftChars="200"/>
    </w:pPr>
    <w:rPr>
      <w:color w:val="000000"/>
      <w:sz w:val="21"/>
      <w:szCs w:val="21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附录标识"/>
    <w:basedOn w:val="1"/>
    <w:next w:val="28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附录章标题"/>
    <w:next w:val="28"/>
    <w:qFormat/>
    <w:uiPriority w:val="0"/>
    <w:pPr>
      <w:numPr>
        <w:ilvl w:val="1"/>
        <w:numId w:val="2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2"/>
      <w:lang w:val="en-US" w:eastAsia="zh-CN" w:bidi="ar-SA"/>
    </w:rPr>
  </w:style>
  <w:style w:type="paragraph" w:customStyle="1" w:styleId="30">
    <w:name w:val="默认段落字体 Para Char Char Char Char Char Char Char Char Char1 Char Char Char Char"/>
    <w:basedOn w:val="1"/>
    <w:qFormat/>
    <w:uiPriority w:val="0"/>
    <w:rPr>
      <w:rFonts w:ascii="Tahoma" w:hAnsi="Tahom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6754</Words>
  <Characters>7698</Characters>
  <Lines>6</Lines>
  <Paragraphs>1</Paragraphs>
  <TotalTime>33</TotalTime>
  <ScaleCrop>false</ScaleCrop>
  <LinksUpToDate>false</LinksUpToDate>
  <CharactersWithSpaces>7906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2021-10-29T03:39:00Z</dcterms:created>
  <dc:creator>dell</dc:creator>
  <cp:lastModifiedBy>戴佳晨</cp:lastModifiedBy>
  <cp:lastPrinted>2025-06-26T00:47:00Z</cp:lastPrinted>
  <dcterms:modified xsi:type="dcterms:W3CDTF">2026-06-04T07:41:43Z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1B67AAF8614847B0AE26043DDF0EE5C6_13</vt:lpwstr>
  </property>
  <property fmtid="{D5CDD505-2E9C-101B-9397-08002B2CF9AE}" pid="4" name="KSOTemplateDocerSaveRecord">
    <vt:lpwstr>eyJoZGlkIjoiM2Q5Y2NlNWQ3Nzk0YmNmMjhiZWJjZGVmNWZmZjlhNjYiLCJ1c2VySWQiOiIxNTY5OTE2Nzc5In0=</vt:lpwstr>
  </property>
</Properties>
</file>